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4FA0" w:rsidRPr="00F14FA0" w:rsidP="00F14FA0" w14:paraId="6A558AF9" w14:textId="77777777">
      <w:pPr>
        <w:jc w:val="right"/>
        <w:rPr>
          <w:sz w:val="28"/>
          <w:szCs w:val="28"/>
        </w:rPr>
      </w:pPr>
      <w:r w:rsidRPr="00F14FA0">
        <w:rPr>
          <w:sz w:val="28"/>
          <w:szCs w:val="28"/>
        </w:rPr>
        <w:t>УИД 16</w:t>
      </w:r>
      <w:r w:rsidRPr="00F14FA0">
        <w:rPr>
          <w:sz w:val="28"/>
          <w:szCs w:val="28"/>
          <w:lang w:val="en-US"/>
        </w:rPr>
        <w:t>MS</w:t>
      </w:r>
      <w:r w:rsidRPr="00F14FA0">
        <w:rPr>
          <w:sz w:val="28"/>
          <w:szCs w:val="28"/>
        </w:rPr>
        <w:t>0056-01-2022-000917-67</w:t>
      </w:r>
    </w:p>
    <w:p w:rsidR="00F14FA0" w:rsidRPr="00F14FA0" w:rsidP="00F14FA0" w14:paraId="6EC1726F" w14:textId="77777777">
      <w:pPr>
        <w:jc w:val="right"/>
        <w:rPr>
          <w:sz w:val="28"/>
          <w:szCs w:val="28"/>
        </w:rPr>
      </w:pPr>
      <w:r w:rsidRPr="00F14FA0">
        <w:rPr>
          <w:sz w:val="28"/>
          <w:szCs w:val="28"/>
        </w:rPr>
        <w:t>дело № 11-2-611/2022</w:t>
      </w:r>
    </w:p>
    <w:p w:rsidR="00EB3AD5" w:rsidP="00EB3AD5" w14:paraId="7978643A" w14:textId="399D8073">
      <w:pPr>
        <w:jc w:val="right"/>
        <w:rPr>
          <w:sz w:val="28"/>
          <w:szCs w:val="28"/>
        </w:rPr>
      </w:pPr>
    </w:p>
    <w:p w:rsidR="00253387" w:rsidRPr="00CC3D72" w:rsidP="00EB3AD5" w14:paraId="1AAA092C" w14:textId="77777777">
      <w:pPr>
        <w:jc w:val="center"/>
        <w:rPr>
          <w:sz w:val="28"/>
          <w:szCs w:val="28"/>
        </w:rPr>
      </w:pPr>
      <w:r w:rsidRPr="00CC3D72">
        <w:rPr>
          <w:sz w:val="28"/>
          <w:szCs w:val="28"/>
        </w:rPr>
        <w:t>РЕШЕНИЕ</w:t>
      </w:r>
    </w:p>
    <w:p w:rsidR="00253387" w:rsidRPr="00CC3D72" w:rsidP="00253387" w14:paraId="082E9975" w14:textId="77777777">
      <w:pPr>
        <w:jc w:val="center"/>
        <w:rPr>
          <w:sz w:val="28"/>
          <w:szCs w:val="28"/>
        </w:rPr>
      </w:pPr>
      <w:r w:rsidRPr="00CC3D72">
        <w:rPr>
          <w:sz w:val="28"/>
          <w:szCs w:val="28"/>
        </w:rPr>
        <w:t xml:space="preserve">ИМЕНЕМ РОССИЙСКОЙ ФЕДЕРАЦИИ </w:t>
      </w:r>
    </w:p>
    <w:p w:rsidR="00602536" w:rsidRPr="00CC3D72" w:rsidP="00602536" w14:paraId="7EC1C104" w14:textId="77777777">
      <w:pPr>
        <w:pStyle w:val="BodyText"/>
        <w:rPr>
          <w:sz w:val="28"/>
        </w:rPr>
      </w:pPr>
    </w:p>
    <w:p w:rsidR="00CF07A5" w:rsidRPr="00CC3D72" w:rsidP="00602536" w14:paraId="6A16BA66" w14:textId="33B44C71">
      <w:pPr>
        <w:pStyle w:val="BodyText"/>
        <w:rPr>
          <w:sz w:val="28"/>
        </w:rPr>
      </w:pPr>
      <w:r>
        <w:rPr>
          <w:sz w:val="28"/>
        </w:rPr>
        <w:t>13 мая 2022 года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Pr="00CC3D72" w:rsidR="00253387">
        <w:rPr>
          <w:sz w:val="28"/>
        </w:rPr>
        <w:t>город Казань</w:t>
      </w:r>
    </w:p>
    <w:p w:rsidR="00602536" w:rsidRPr="00CC3D72" w:rsidP="00667945" w14:paraId="26F820EA" w14:textId="77777777">
      <w:pPr>
        <w:pStyle w:val="BodyTextIndent2"/>
      </w:pPr>
    </w:p>
    <w:p w:rsidR="00F14FA0" w:rsidRPr="00F14FA0" w:rsidP="00F14FA0" w14:paraId="3612FAB7" w14:textId="77777777">
      <w:pPr>
        <w:pStyle w:val="BodyTextIndent"/>
        <w:rPr>
          <w:sz w:val="28"/>
          <w:szCs w:val="28"/>
        </w:rPr>
      </w:pPr>
      <w:r w:rsidRPr="00F14FA0">
        <w:rPr>
          <w:sz w:val="28"/>
          <w:szCs w:val="28"/>
        </w:rPr>
        <w:t>Суд в составе мирового судьи судебного участка №11 по Советскому суде</w:t>
      </w:r>
      <w:r w:rsidRPr="00F14FA0">
        <w:rPr>
          <w:sz w:val="28"/>
          <w:szCs w:val="28"/>
        </w:rPr>
        <w:t>б</w:t>
      </w:r>
      <w:r w:rsidRPr="00F14FA0">
        <w:rPr>
          <w:sz w:val="28"/>
          <w:szCs w:val="28"/>
        </w:rPr>
        <w:t>ному району города Казани Республики Татарстан Сафина А.Ф.,</w:t>
      </w:r>
    </w:p>
    <w:p w:rsidR="00F14FA0" w:rsidRPr="00F14FA0" w:rsidP="00F14FA0" w14:paraId="11291420" w14:textId="77777777">
      <w:pPr>
        <w:pStyle w:val="BodyTextIndent"/>
        <w:rPr>
          <w:sz w:val="28"/>
          <w:szCs w:val="28"/>
        </w:rPr>
      </w:pPr>
      <w:r w:rsidRPr="00F14FA0">
        <w:rPr>
          <w:sz w:val="28"/>
          <w:szCs w:val="28"/>
        </w:rPr>
        <w:t>при секретаре судебного заседания Салиховой Л.Н.,</w:t>
      </w:r>
    </w:p>
    <w:p w:rsidR="004E3E91" w:rsidRPr="00CC3D72" w:rsidP="00F14FA0" w14:paraId="0275932D" w14:textId="31B68D7B">
      <w:pPr>
        <w:pStyle w:val="BodyTextIndent"/>
        <w:rPr>
          <w:sz w:val="28"/>
          <w:szCs w:val="28"/>
        </w:rPr>
      </w:pPr>
      <w:r w:rsidRPr="00F14FA0">
        <w:rPr>
          <w:sz w:val="28"/>
          <w:szCs w:val="28"/>
        </w:rPr>
        <w:t xml:space="preserve">рассмотрев в открытом судебном заседании гражданское дело по исковому заявлению Илларионова </w:t>
      </w:r>
      <w:r w:rsidR="00F77718">
        <w:rPr>
          <w:sz w:val="28"/>
          <w:szCs w:val="28"/>
        </w:rPr>
        <w:t>Д.М.</w:t>
      </w:r>
      <w:r w:rsidRPr="00F14FA0">
        <w:rPr>
          <w:sz w:val="28"/>
          <w:szCs w:val="28"/>
        </w:rPr>
        <w:t xml:space="preserve"> к акционерному обществу «АльфаСтрахование» о взыскании страхового возмещения, убытков, неустойки, ко</w:t>
      </w:r>
      <w:r w:rsidRPr="00F14FA0">
        <w:rPr>
          <w:sz w:val="28"/>
          <w:szCs w:val="28"/>
        </w:rPr>
        <w:t>м</w:t>
      </w:r>
      <w:r w:rsidRPr="00F14FA0">
        <w:rPr>
          <w:sz w:val="28"/>
          <w:szCs w:val="28"/>
        </w:rPr>
        <w:t>пенсации морального вреда</w:t>
      </w:r>
      <w:r w:rsidRPr="00EB3AD5" w:rsidR="00EB3AD5">
        <w:rPr>
          <w:sz w:val="28"/>
          <w:szCs w:val="28"/>
        </w:rPr>
        <w:t>,</w:t>
      </w:r>
    </w:p>
    <w:p w:rsidR="00CC3D72" w:rsidRPr="00CC3D72" w:rsidP="00CC3D72" w14:paraId="739BD7B2" w14:textId="77777777">
      <w:pPr>
        <w:pStyle w:val="BodyTextIndent"/>
        <w:rPr>
          <w:sz w:val="28"/>
          <w:szCs w:val="28"/>
        </w:rPr>
      </w:pPr>
    </w:p>
    <w:p w:rsidR="00CF07A5" w:rsidRPr="00CC3D72" w:rsidP="00CF07A5" w14:paraId="3CAECA44" w14:textId="77777777">
      <w:pPr>
        <w:adjustRightInd w:val="0"/>
        <w:ind w:firstLine="720"/>
        <w:jc w:val="center"/>
        <w:rPr>
          <w:sz w:val="28"/>
        </w:rPr>
      </w:pPr>
      <w:r w:rsidRPr="00CC3D72">
        <w:rPr>
          <w:sz w:val="28"/>
        </w:rPr>
        <w:t>УСТАНОВИЛ:</w:t>
      </w:r>
    </w:p>
    <w:p w:rsidR="00CF07A5" w:rsidRPr="00CC3D72" w:rsidP="00CF07A5" w14:paraId="18927430" w14:textId="77777777">
      <w:pPr>
        <w:adjustRightInd w:val="0"/>
        <w:ind w:firstLine="720"/>
        <w:jc w:val="both"/>
        <w:rPr>
          <w:sz w:val="28"/>
        </w:rPr>
      </w:pPr>
    </w:p>
    <w:p w:rsidR="00EB3AD5" w:rsidRPr="004F00D6" w:rsidP="00EB3AD5" w14:paraId="458014FA" w14:textId="0DE2115E">
      <w:pPr>
        <w:adjustRightInd w:val="0"/>
        <w:ind w:firstLine="720"/>
        <w:jc w:val="both"/>
        <w:rPr>
          <w:sz w:val="28"/>
          <w:szCs w:val="28"/>
        </w:rPr>
      </w:pPr>
      <w:r>
        <w:rPr>
          <w:sz w:val="28"/>
          <w:szCs w:val="28"/>
        </w:rPr>
        <w:t>Илларионов Д.М.</w:t>
      </w:r>
      <w:r w:rsidRPr="00CC3D72" w:rsidR="00EF3F20">
        <w:rPr>
          <w:sz w:val="28"/>
          <w:szCs w:val="28"/>
        </w:rPr>
        <w:t xml:space="preserve"> </w:t>
      </w:r>
      <w:r w:rsidRPr="00CC3D72" w:rsidR="0029583E">
        <w:rPr>
          <w:sz w:val="28"/>
          <w:szCs w:val="28"/>
        </w:rPr>
        <w:t>(далее - истец)</w:t>
      </w:r>
      <w:r w:rsidRPr="00CC3D72" w:rsidR="000662C0">
        <w:rPr>
          <w:sz w:val="28"/>
          <w:szCs w:val="28"/>
        </w:rPr>
        <w:t xml:space="preserve"> </w:t>
      </w:r>
      <w:r>
        <w:rPr>
          <w:sz w:val="28"/>
          <w:szCs w:val="28"/>
        </w:rPr>
        <w:t>обратился</w:t>
      </w:r>
      <w:r>
        <w:rPr>
          <w:sz w:val="28"/>
          <w:szCs w:val="28"/>
        </w:rPr>
        <w:t xml:space="preserve"> </w:t>
      </w:r>
      <w:r w:rsidRPr="00CC3D72" w:rsidR="00607985">
        <w:rPr>
          <w:sz w:val="28"/>
          <w:szCs w:val="28"/>
        </w:rPr>
        <w:t xml:space="preserve">в суд с исковым заявлением к </w:t>
      </w:r>
      <w:r w:rsidRPr="00EB3AD5">
        <w:rPr>
          <w:sz w:val="28"/>
          <w:szCs w:val="28"/>
        </w:rPr>
        <w:t>акционерному обществу «АльфаСтрахование»</w:t>
      </w:r>
      <w:r w:rsidR="00B62A68">
        <w:rPr>
          <w:sz w:val="28"/>
          <w:szCs w:val="28"/>
        </w:rPr>
        <w:t xml:space="preserve"> (далее - ответчик)</w:t>
      </w:r>
      <w:r w:rsidRPr="00EB3AD5">
        <w:rPr>
          <w:sz w:val="28"/>
          <w:szCs w:val="28"/>
        </w:rPr>
        <w:t xml:space="preserve"> о взыскании страхового возмещения, </w:t>
      </w:r>
      <w:r>
        <w:rPr>
          <w:sz w:val="28"/>
          <w:szCs w:val="28"/>
        </w:rPr>
        <w:t xml:space="preserve">убытков, </w:t>
      </w:r>
      <w:r w:rsidRPr="00EB3AD5">
        <w:rPr>
          <w:sz w:val="28"/>
          <w:szCs w:val="28"/>
        </w:rPr>
        <w:t>неустойки, компенсации морального вреда</w:t>
      </w:r>
      <w:r w:rsidRPr="00CC3D72" w:rsidR="004E3E91">
        <w:rPr>
          <w:sz w:val="28"/>
          <w:szCs w:val="28"/>
        </w:rPr>
        <w:t xml:space="preserve">, </w:t>
      </w:r>
      <w:r w:rsidRPr="00CC3D72" w:rsidR="00DD39E8">
        <w:rPr>
          <w:sz w:val="28"/>
          <w:szCs w:val="28"/>
        </w:rPr>
        <w:t>ук</w:t>
      </w:r>
      <w:r w:rsidRPr="00CC3D72" w:rsidR="00DD39E8">
        <w:rPr>
          <w:sz w:val="28"/>
          <w:szCs w:val="28"/>
        </w:rPr>
        <w:t>а</w:t>
      </w:r>
      <w:r w:rsidRPr="00CC3D72" w:rsidR="00DD39E8">
        <w:rPr>
          <w:sz w:val="28"/>
          <w:szCs w:val="28"/>
        </w:rPr>
        <w:t xml:space="preserve">зав в обоснование заявленных требований, что </w:t>
      </w:r>
      <w:r>
        <w:rPr>
          <w:sz w:val="28"/>
          <w:szCs w:val="28"/>
        </w:rPr>
        <w:t>19 сентября 2021</w:t>
      </w:r>
      <w:r>
        <w:rPr>
          <w:sz w:val="28"/>
          <w:szCs w:val="28"/>
        </w:rPr>
        <w:t xml:space="preserve"> года </w:t>
      </w:r>
      <w:r w:rsidRPr="004F00D6">
        <w:rPr>
          <w:sz w:val="28"/>
          <w:szCs w:val="28"/>
        </w:rPr>
        <w:t>произошло дорожно-транспортное происшествие с участием автомобиля «</w:t>
      </w:r>
      <w:r w:rsidR="00F77718">
        <w:rPr>
          <w:sz w:val="27"/>
          <w:szCs w:val="27"/>
        </w:rPr>
        <w:t>«данные изъяты»</w:t>
      </w:r>
      <w:r w:rsidRPr="004F00D6">
        <w:rPr>
          <w:sz w:val="28"/>
          <w:szCs w:val="28"/>
        </w:rPr>
        <w:t xml:space="preserve">» государственный регистрационный знак </w:t>
      </w:r>
      <w:r w:rsidR="00F77718">
        <w:rPr>
          <w:sz w:val="27"/>
          <w:szCs w:val="27"/>
        </w:rPr>
        <w:t>«данные изъяты»</w:t>
      </w:r>
      <w:r w:rsidRPr="004F00D6">
        <w:rPr>
          <w:sz w:val="28"/>
          <w:szCs w:val="28"/>
        </w:rPr>
        <w:t xml:space="preserve">, </w:t>
      </w:r>
      <w:r>
        <w:rPr>
          <w:sz w:val="28"/>
          <w:szCs w:val="28"/>
        </w:rPr>
        <w:t xml:space="preserve">под </w:t>
      </w:r>
      <w:r w:rsidRPr="004F00D6">
        <w:rPr>
          <w:sz w:val="28"/>
          <w:szCs w:val="28"/>
        </w:rPr>
        <w:t>управлением</w:t>
      </w:r>
      <w:r>
        <w:rPr>
          <w:sz w:val="28"/>
          <w:szCs w:val="28"/>
        </w:rPr>
        <w:t xml:space="preserve"> </w:t>
      </w:r>
      <w:r w:rsidR="00F77718">
        <w:rPr>
          <w:sz w:val="27"/>
          <w:szCs w:val="27"/>
        </w:rPr>
        <w:t>«да</w:t>
      </w:r>
      <w:r w:rsidR="00F77718">
        <w:rPr>
          <w:sz w:val="27"/>
          <w:szCs w:val="27"/>
        </w:rPr>
        <w:t>н</w:t>
      </w:r>
      <w:r w:rsidR="00F77718">
        <w:rPr>
          <w:sz w:val="27"/>
          <w:szCs w:val="27"/>
        </w:rPr>
        <w:t>ные изъяты»</w:t>
      </w:r>
      <w:r w:rsidRPr="004F00D6">
        <w:rPr>
          <w:sz w:val="28"/>
          <w:szCs w:val="28"/>
        </w:rPr>
        <w:t>, и автомобиля «</w:t>
      </w:r>
      <w:r w:rsidR="00F77718">
        <w:rPr>
          <w:sz w:val="27"/>
          <w:szCs w:val="27"/>
        </w:rPr>
        <w:t>«данные изъяты»</w:t>
      </w:r>
      <w:r>
        <w:rPr>
          <w:sz w:val="28"/>
          <w:szCs w:val="28"/>
        </w:rPr>
        <w:t>»</w:t>
      </w:r>
      <w:r w:rsidRPr="004F00D6">
        <w:rPr>
          <w:sz w:val="28"/>
          <w:szCs w:val="28"/>
        </w:rPr>
        <w:t xml:space="preserve"> государственный регистрационный знак </w:t>
      </w:r>
      <w:r w:rsidR="00F77718">
        <w:rPr>
          <w:sz w:val="27"/>
          <w:szCs w:val="27"/>
        </w:rPr>
        <w:t>«данные изъяты»</w:t>
      </w:r>
      <w:r w:rsidRPr="004F00D6">
        <w:rPr>
          <w:sz w:val="28"/>
          <w:szCs w:val="28"/>
        </w:rPr>
        <w:t>, под управлением</w:t>
      </w:r>
      <w:r>
        <w:rPr>
          <w:sz w:val="28"/>
          <w:szCs w:val="28"/>
        </w:rPr>
        <w:t xml:space="preserve"> </w:t>
      </w:r>
      <w:r w:rsidR="002620D9">
        <w:rPr>
          <w:sz w:val="28"/>
          <w:szCs w:val="28"/>
        </w:rPr>
        <w:t>истца</w:t>
      </w:r>
      <w:r w:rsidRPr="004F00D6">
        <w:rPr>
          <w:sz w:val="28"/>
          <w:szCs w:val="28"/>
        </w:rPr>
        <w:t>. В результате дорожно-транспортного происшествия автомобилю «</w:t>
      </w:r>
      <w:r w:rsidR="00F77718">
        <w:rPr>
          <w:sz w:val="27"/>
          <w:szCs w:val="27"/>
        </w:rPr>
        <w:t>«данные изъяты»</w:t>
      </w:r>
      <w:r w:rsidRPr="004F00D6">
        <w:rPr>
          <w:sz w:val="28"/>
          <w:szCs w:val="28"/>
        </w:rPr>
        <w:t>»</w:t>
      </w:r>
      <w:r>
        <w:rPr>
          <w:sz w:val="28"/>
          <w:szCs w:val="28"/>
        </w:rPr>
        <w:t>, принадлежащему на праве собственности ис</w:t>
      </w:r>
      <w:r>
        <w:rPr>
          <w:sz w:val="28"/>
          <w:szCs w:val="28"/>
        </w:rPr>
        <w:t>т</w:t>
      </w:r>
      <w:r>
        <w:rPr>
          <w:sz w:val="28"/>
          <w:szCs w:val="28"/>
        </w:rPr>
        <w:t>цу,</w:t>
      </w:r>
      <w:r w:rsidRPr="004F00D6">
        <w:rPr>
          <w:sz w:val="28"/>
          <w:szCs w:val="28"/>
        </w:rPr>
        <w:t xml:space="preserve"> причинены технические повреждения.</w:t>
      </w:r>
    </w:p>
    <w:p w:rsidR="00EB3AD5" w:rsidP="00EB3AD5" w14:paraId="5DB195DB" w14:textId="3A18D943">
      <w:pPr>
        <w:adjustRightInd w:val="0"/>
        <w:ind w:firstLine="720"/>
        <w:jc w:val="both"/>
        <w:rPr>
          <w:sz w:val="28"/>
          <w:szCs w:val="28"/>
        </w:rPr>
      </w:pPr>
      <w:r>
        <w:rPr>
          <w:sz w:val="28"/>
          <w:szCs w:val="28"/>
        </w:rPr>
        <w:t>Согласно</w:t>
      </w:r>
      <w:r w:rsidR="002620D9">
        <w:rPr>
          <w:sz w:val="28"/>
          <w:szCs w:val="28"/>
        </w:rPr>
        <w:t xml:space="preserve"> определению об отказе в возбуждении дела</w:t>
      </w:r>
      <w:r w:rsidRPr="004F00D6">
        <w:rPr>
          <w:sz w:val="28"/>
          <w:szCs w:val="28"/>
        </w:rPr>
        <w:t xml:space="preserve"> об административном правонарушении от </w:t>
      </w:r>
      <w:r w:rsidR="002620D9">
        <w:rPr>
          <w:sz w:val="28"/>
          <w:szCs w:val="28"/>
        </w:rPr>
        <w:t>19 сентября 2021</w:t>
      </w:r>
      <w:r>
        <w:rPr>
          <w:sz w:val="28"/>
          <w:szCs w:val="28"/>
        </w:rPr>
        <w:t xml:space="preserve"> года</w:t>
      </w:r>
      <w:r w:rsidRPr="004F00D6">
        <w:rPr>
          <w:sz w:val="28"/>
          <w:szCs w:val="28"/>
        </w:rPr>
        <w:t xml:space="preserve"> </w:t>
      </w:r>
      <w:r w:rsidR="00E70D1C">
        <w:rPr>
          <w:sz w:val="28"/>
          <w:szCs w:val="28"/>
        </w:rPr>
        <w:t xml:space="preserve">водитель </w:t>
      </w:r>
      <w:r w:rsidR="00F77718">
        <w:rPr>
          <w:sz w:val="27"/>
          <w:szCs w:val="27"/>
        </w:rPr>
        <w:t>«данные изъяты»</w:t>
      </w:r>
      <w:r w:rsidR="00F77718">
        <w:rPr>
          <w:sz w:val="27"/>
          <w:szCs w:val="27"/>
        </w:rPr>
        <w:t xml:space="preserve"> </w:t>
      </w:r>
      <w:r w:rsidR="00B2485F">
        <w:rPr>
          <w:sz w:val="28"/>
          <w:szCs w:val="28"/>
        </w:rPr>
        <w:t>при управл</w:t>
      </w:r>
      <w:r w:rsidR="00B2485F">
        <w:rPr>
          <w:sz w:val="28"/>
          <w:szCs w:val="28"/>
        </w:rPr>
        <w:t>е</w:t>
      </w:r>
      <w:r w:rsidR="00B2485F">
        <w:rPr>
          <w:sz w:val="28"/>
          <w:szCs w:val="28"/>
        </w:rPr>
        <w:t xml:space="preserve">нии транспортным средством </w:t>
      </w:r>
      <w:r w:rsidRPr="004F00D6" w:rsidR="00B2485F">
        <w:rPr>
          <w:sz w:val="28"/>
          <w:szCs w:val="28"/>
        </w:rPr>
        <w:t>«</w:t>
      </w:r>
      <w:r w:rsidR="00F77718">
        <w:rPr>
          <w:sz w:val="27"/>
          <w:szCs w:val="27"/>
        </w:rPr>
        <w:t>«данные изъяты»</w:t>
      </w:r>
      <w:r w:rsidRPr="004F00D6" w:rsidR="00B2485F">
        <w:rPr>
          <w:sz w:val="28"/>
          <w:szCs w:val="28"/>
        </w:rPr>
        <w:t xml:space="preserve">» </w:t>
      </w:r>
      <w:r w:rsidR="002620D9">
        <w:rPr>
          <w:sz w:val="28"/>
          <w:szCs w:val="28"/>
        </w:rPr>
        <w:t xml:space="preserve">допустил </w:t>
      </w:r>
      <w:r w:rsidRPr="004F00D6">
        <w:rPr>
          <w:sz w:val="28"/>
          <w:szCs w:val="28"/>
        </w:rPr>
        <w:t>нарушение пункт</w:t>
      </w:r>
      <w:r>
        <w:rPr>
          <w:sz w:val="28"/>
          <w:szCs w:val="28"/>
        </w:rPr>
        <w:t>а</w:t>
      </w:r>
      <w:r w:rsidRPr="004F00D6">
        <w:rPr>
          <w:sz w:val="28"/>
          <w:szCs w:val="28"/>
        </w:rPr>
        <w:t xml:space="preserve"> </w:t>
      </w:r>
      <w:r w:rsidR="002620D9">
        <w:rPr>
          <w:sz w:val="28"/>
          <w:szCs w:val="28"/>
        </w:rPr>
        <w:t>8.12</w:t>
      </w:r>
      <w:r>
        <w:rPr>
          <w:sz w:val="28"/>
          <w:szCs w:val="28"/>
        </w:rPr>
        <w:t xml:space="preserve"> </w:t>
      </w:r>
      <w:r w:rsidRPr="004F00D6">
        <w:rPr>
          <w:sz w:val="28"/>
          <w:szCs w:val="28"/>
        </w:rPr>
        <w:t>Правил дорожного движения</w:t>
      </w:r>
      <w:r w:rsidR="003330C5">
        <w:rPr>
          <w:sz w:val="28"/>
          <w:szCs w:val="28"/>
        </w:rPr>
        <w:t>.</w:t>
      </w:r>
    </w:p>
    <w:p w:rsidR="00EB3AD5" w:rsidP="004C4385" w14:paraId="00CEE700" w14:textId="20996A62">
      <w:pPr>
        <w:adjustRightInd w:val="0"/>
        <w:ind w:firstLine="720"/>
        <w:jc w:val="both"/>
        <w:rPr>
          <w:sz w:val="28"/>
          <w:szCs w:val="28"/>
        </w:rPr>
      </w:pPr>
      <w:r>
        <w:rPr>
          <w:sz w:val="28"/>
          <w:szCs w:val="28"/>
        </w:rPr>
        <w:t xml:space="preserve">Гражданская ответственность истца по договору обязательного страхования ответственности владельцев транспортных средств (ОСАГО) на момент дорожно-транспортного происшествия была застрахована ответчиком, в связи с чем истец обратился к ответчику </w:t>
      </w:r>
      <w:r w:rsidR="004C4385">
        <w:rPr>
          <w:sz w:val="28"/>
          <w:szCs w:val="28"/>
        </w:rPr>
        <w:t>с заявлением о</w:t>
      </w:r>
      <w:r w:rsidR="00E70D1C">
        <w:rPr>
          <w:sz w:val="28"/>
          <w:szCs w:val="28"/>
        </w:rPr>
        <w:t>б осуществлении страхового возмещени</w:t>
      </w:r>
      <w:r w:rsidR="003330C5">
        <w:rPr>
          <w:sz w:val="28"/>
          <w:szCs w:val="28"/>
        </w:rPr>
        <w:t>я.</w:t>
      </w:r>
    </w:p>
    <w:p w:rsidR="00125F14" w:rsidP="00EB3AD5" w14:paraId="1C80A8D1" w14:textId="2016686E">
      <w:pPr>
        <w:adjustRightInd w:val="0"/>
        <w:ind w:firstLine="720"/>
        <w:jc w:val="both"/>
        <w:rPr>
          <w:sz w:val="28"/>
          <w:szCs w:val="28"/>
        </w:rPr>
      </w:pPr>
      <w:r>
        <w:rPr>
          <w:sz w:val="28"/>
          <w:szCs w:val="28"/>
        </w:rPr>
        <w:t xml:space="preserve">Ответчик </w:t>
      </w:r>
      <w:r w:rsidR="004C4385">
        <w:rPr>
          <w:sz w:val="28"/>
          <w:szCs w:val="28"/>
        </w:rPr>
        <w:t xml:space="preserve">признал наступление страхового случая и </w:t>
      </w:r>
      <w:r>
        <w:rPr>
          <w:sz w:val="28"/>
          <w:szCs w:val="28"/>
        </w:rPr>
        <w:t>произвел выплату стр</w:t>
      </w:r>
      <w:r>
        <w:rPr>
          <w:sz w:val="28"/>
          <w:szCs w:val="28"/>
        </w:rPr>
        <w:t>а</w:t>
      </w:r>
      <w:r>
        <w:rPr>
          <w:sz w:val="28"/>
          <w:szCs w:val="28"/>
        </w:rPr>
        <w:t xml:space="preserve">хового возмещения </w:t>
      </w:r>
      <w:r w:rsidR="00E70D1C">
        <w:rPr>
          <w:sz w:val="28"/>
          <w:szCs w:val="28"/>
        </w:rPr>
        <w:t>в денежной форме с учетом износа заменяемых запасных ч</w:t>
      </w:r>
      <w:r w:rsidR="00E70D1C">
        <w:rPr>
          <w:sz w:val="28"/>
          <w:szCs w:val="28"/>
        </w:rPr>
        <w:t>а</w:t>
      </w:r>
      <w:r w:rsidR="00E70D1C">
        <w:rPr>
          <w:sz w:val="28"/>
          <w:szCs w:val="28"/>
        </w:rPr>
        <w:t>стей</w:t>
      </w:r>
      <w:r w:rsidRPr="003330C5" w:rsidR="003330C5">
        <w:rPr>
          <w:sz w:val="28"/>
          <w:szCs w:val="28"/>
        </w:rPr>
        <w:t xml:space="preserve"> </w:t>
      </w:r>
      <w:r w:rsidR="003330C5">
        <w:rPr>
          <w:sz w:val="28"/>
          <w:szCs w:val="28"/>
        </w:rPr>
        <w:t>в размере 39400 рублей, ответчик</w:t>
      </w:r>
      <w:r w:rsidRPr="003330C5" w:rsidR="003330C5">
        <w:rPr>
          <w:sz w:val="28"/>
          <w:szCs w:val="28"/>
        </w:rPr>
        <w:t xml:space="preserve"> </w:t>
      </w:r>
      <w:r w:rsidR="003330C5">
        <w:rPr>
          <w:sz w:val="28"/>
          <w:szCs w:val="28"/>
        </w:rPr>
        <w:t>ремонт транспортного средства истца не организовывал.</w:t>
      </w:r>
    </w:p>
    <w:p w:rsidR="00E70D1C" w:rsidP="00EB3AD5" w14:paraId="040BD40E" w14:textId="69EAF494">
      <w:pPr>
        <w:adjustRightInd w:val="0"/>
        <w:ind w:firstLine="720"/>
        <w:jc w:val="both"/>
        <w:rPr>
          <w:sz w:val="28"/>
          <w:szCs w:val="28"/>
        </w:rPr>
      </w:pPr>
      <w:r>
        <w:rPr>
          <w:sz w:val="28"/>
          <w:szCs w:val="28"/>
        </w:rPr>
        <w:t xml:space="preserve">Не согласившись с </w:t>
      </w:r>
      <w:r w:rsidR="003330C5">
        <w:rPr>
          <w:sz w:val="28"/>
          <w:szCs w:val="28"/>
        </w:rPr>
        <w:t>таким способом страхового возмещения</w:t>
      </w:r>
      <w:r>
        <w:rPr>
          <w:sz w:val="28"/>
          <w:szCs w:val="28"/>
        </w:rPr>
        <w:t>, истец обрати</w:t>
      </w:r>
      <w:r>
        <w:rPr>
          <w:sz w:val="28"/>
          <w:szCs w:val="28"/>
        </w:rPr>
        <w:t>л</w:t>
      </w:r>
      <w:r>
        <w:rPr>
          <w:sz w:val="28"/>
          <w:szCs w:val="28"/>
        </w:rPr>
        <w:t>ся в службу финансового уполномоченного</w:t>
      </w:r>
      <w:r>
        <w:rPr>
          <w:sz w:val="28"/>
          <w:szCs w:val="28"/>
        </w:rPr>
        <w:t xml:space="preserve"> с требованием о доплате страхового возмещения в виде разницы между произведенной страховой выплатой и стоим</w:t>
      </w:r>
      <w:r>
        <w:rPr>
          <w:sz w:val="28"/>
          <w:szCs w:val="28"/>
        </w:rPr>
        <w:t>о</w:t>
      </w:r>
      <w:r>
        <w:rPr>
          <w:sz w:val="28"/>
          <w:szCs w:val="28"/>
        </w:rPr>
        <w:t>стью восстановительного ремонта транспортного средства без учета заменяемых запасных частей</w:t>
      </w:r>
      <w:r w:rsidR="003330C5">
        <w:rPr>
          <w:sz w:val="28"/>
          <w:szCs w:val="28"/>
        </w:rPr>
        <w:t>.</w:t>
      </w:r>
    </w:p>
    <w:p w:rsidR="00EB3AD5" w:rsidP="00EB3AD5" w14:paraId="53455D66" w14:textId="1ACA2E1F">
      <w:pPr>
        <w:adjustRightInd w:val="0"/>
        <w:ind w:firstLine="720"/>
        <w:jc w:val="both"/>
        <w:rPr>
          <w:sz w:val="28"/>
          <w:szCs w:val="28"/>
        </w:rPr>
      </w:pPr>
      <w:r>
        <w:rPr>
          <w:sz w:val="28"/>
          <w:szCs w:val="28"/>
        </w:rPr>
        <w:t>С</w:t>
      </w:r>
      <w:r w:rsidRPr="004F00D6">
        <w:rPr>
          <w:sz w:val="28"/>
          <w:szCs w:val="28"/>
        </w:rPr>
        <w:t>огласно отчету, составленному</w:t>
      </w:r>
      <w:r w:rsidR="00125F14">
        <w:rPr>
          <w:sz w:val="28"/>
          <w:szCs w:val="28"/>
        </w:rPr>
        <w:t xml:space="preserve"> обществом с ограниченной ответственн</w:t>
      </w:r>
      <w:r w:rsidR="00125F14">
        <w:rPr>
          <w:sz w:val="28"/>
          <w:szCs w:val="28"/>
        </w:rPr>
        <w:t>о</w:t>
      </w:r>
      <w:r w:rsidR="00125F14">
        <w:rPr>
          <w:sz w:val="28"/>
          <w:szCs w:val="28"/>
        </w:rPr>
        <w:t>стью «ЭПУ «Регион Эксперт»</w:t>
      </w:r>
      <w:r w:rsidRPr="004F00D6">
        <w:rPr>
          <w:sz w:val="28"/>
          <w:szCs w:val="28"/>
        </w:rPr>
        <w:t xml:space="preserve"> по </w:t>
      </w:r>
      <w:r>
        <w:rPr>
          <w:sz w:val="28"/>
          <w:szCs w:val="28"/>
        </w:rPr>
        <w:t xml:space="preserve">заказу АНО «СОДФУ», </w:t>
      </w:r>
      <w:r w:rsidRPr="004F00D6">
        <w:rPr>
          <w:sz w:val="28"/>
          <w:szCs w:val="28"/>
        </w:rPr>
        <w:t>стоимость восстанов</w:t>
      </w:r>
      <w:r w:rsidRPr="004F00D6">
        <w:rPr>
          <w:sz w:val="28"/>
          <w:szCs w:val="28"/>
        </w:rPr>
        <w:t>и</w:t>
      </w:r>
      <w:r w:rsidRPr="004F00D6">
        <w:rPr>
          <w:sz w:val="28"/>
          <w:szCs w:val="28"/>
        </w:rPr>
        <w:t xml:space="preserve">тельного ремонта автомобиля </w:t>
      </w:r>
      <w:r w:rsidRPr="004F00D6">
        <w:rPr>
          <w:sz w:val="28"/>
          <w:szCs w:val="28"/>
        </w:rPr>
        <w:t>«</w:t>
      </w:r>
      <w:r w:rsidR="00F77718">
        <w:rPr>
          <w:sz w:val="27"/>
          <w:szCs w:val="27"/>
        </w:rPr>
        <w:t>«данные изъяты»</w:t>
      </w:r>
      <w:r>
        <w:rPr>
          <w:sz w:val="28"/>
          <w:szCs w:val="28"/>
        </w:rPr>
        <w:t>»</w:t>
      </w:r>
      <w:r w:rsidRPr="004F00D6">
        <w:rPr>
          <w:sz w:val="28"/>
          <w:szCs w:val="28"/>
        </w:rPr>
        <w:t xml:space="preserve"> государственный регистрацио</w:t>
      </w:r>
      <w:r w:rsidRPr="004F00D6">
        <w:rPr>
          <w:sz w:val="28"/>
          <w:szCs w:val="28"/>
        </w:rPr>
        <w:t>н</w:t>
      </w:r>
      <w:r w:rsidRPr="004F00D6">
        <w:rPr>
          <w:sz w:val="28"/>
          <w:szCs w:val="28"/>
        </w:rPr>
        <w:t xml:space="preserve">ный знак </w:t>
      </w:r>
      <w:r w:rsidR="00F77718">
        <w:rPr>
          <w:sz w:val="27"/>
          <w:szCs w:val="27"/>
        </w:rPr>
        <w:t>«данные изъяты»</w:t>
      </w:r>
      <w:r w:rsidR="00F77718">
        <w:rPr>
          <w:sz w:val="27"/>
          <w:szCs w:val="27"/>
        </w:rPr>
        <w:t xml:space="preserve"> </w:t>
      </w:r>
      <w:r w:rsidR="00AC2507">
        <w:rPr>
          <w:sz w:val="28"/>
          <w:szCs w:val="28"/>
        </w:rPr>
        <w:t>составляет: с учетом износа заменяемых запасных ч</w:t>
      </w:r>
      <w:r w:rsidR="00AC2507">
        <w:rPr>
          <w:sz w:val="28"/>
          <w:szCs w:val="28"/>
        </w:rPr>
        <w:t>а</w:t>
      </w:r>
      <w:r w:rsidR="00AC2507">
        <w:rPr>
          <w:sz w:val="28"/>
          <w:szCs w:val="28"/>
        </w:rPr>
        <w:t xml:space="preserve">стей - </w:t>
      </w:r>
      <w:r w:rsidR="003330C5">
        <w:rPr>
          <w:sz w:val="28"/>
          <w:szCs w:val="28"/>
        </w:rPr>
        <w:t>40900</w:t>
      </w:r>
      <w:r w:rsidR="00AC2507">
        <w:rPr>
          <w:sz w:val="28"/>
          <w:szCs w:val="28"/>
        </w:rPr>
        <w:t xml:space="preserve"> рублей, </w:t>
      </w:r>
      <w:r>
        <w:rPr>
          <w:sz w:val="28"/>
          <w:szCs w:val="28"/>
        </w:rPr>
        <w:t>без учета износа заменяемых запасных частей</w:t>
      </w:r>
      <w:r w:rsidR="00B62A68">
        <w:rPr>
          <w:sz w:val="28"/>
          <w:szCs w:val="28"/>
        </w:rPr>
        <w:t xml:space="preserve"> - </w:t>
      </w:r>
      <w:r w:rsidR="003330C5">
        <w:rPr>
          <w:sz w:val="28"/>
          <w:szCs w:val="28"/>
        </w:rPr>
        <w:t>67000</w:t>
      </w:r>
      <w:r w:rsidR="00125F14">
        <w:rPr>
          <w:sz w:val="28"/>
          <w:szCs w:val="28"/>
        </w:rPr>
        <w:t xml:space="preserve"> </w:t>
      </w:r>
      <w:r>
        <w:rPr>
          <w:sz w:val="28"/>
          <w:szCs w:val="28"/>
        </w:rPr>
        <w:t>рублей</w:t>
      </w:r>
      <w:r w:rsidR="00AC2507">
        <w:rPr>
          <w:sz w:val="28"/>
          <w:szCs w:val="28"/>
        </w:rPr>
        <w:t>.</w:t>
      </w:r>
    </w:p>
    <w:p w:rsidR="003330C5" w:rsidP="00EB3AD5" w14:paraId="5446890A" w14:textId="58F7A347">
      <w:pPr>
        <w:adjustRightInd w:val="0"/>
        <w:ind w:firstLine="720"/>
        <w:jc w:val="both"/>
        <w:rPr>
          <w:sz w:val="28"/>
          <w:szCs w:val="28"/>
        </w:rPr>
      </w:pPr>
      <w:r>
        <w:rPr>
          <w:sz w:val="28"/>
          <w:szCs w:val="28"/>
        </w:rPr>
        <w:t>Решением финансового уполномоченного от 01 февраля 2022 года в удовл</w:t>
      </w:r>
      <w:r>
        <w:rPr>
          <w:sz w:val="28"/>
          <w:szCs w:val="28"/>
        </w:rPr>
        <w:t>е</w:t>
      </w:r>
      <w:r>
        <w:rPr>
          <w:sz w:val="28"/>
          <w:szCs w:val="28"/>
        </w:rPr>
        <w:t>творении требований истца к ответчику было отказано, с чем истец не согласен.</w:t>
      </w:r>
    </w:p>
    <w:p w:rsidR="003330C5" w:rsidRPr="003330C5" w:rsidP="003330C5" w14:paraId="73B0A20C" w14:textId="61E9FB70">
      <w:pPr>
        <w:adjustRightInd w:val="0"/>
        <w:ind w:firstLine="720"/>
        <w:jc w:val="both"/>
        <w:rPr>
          <w:sz w:val="28"/>
          <w:szCs w:val="28"/>
        </w:rPr>
      </w:pPr>
      <w:r w:rsidRPr="004F00D6">
        <w:rPr>
          <w:sz w:val="28"/>
          <w:szCs w:val="28"/>
        </w:rPr>
        <w:t>Ссылаясь на указанные обстоятельства,</w:t>
      </w:r>
      <w:r w:rsidR="00B62A68">
        <w:rPr>
          <w:sz w:val="28"/>
          <w:szCs w:val="28"/>
        </w:rPr>
        <w:t xml:space="preserve"> </w:t>
      </w:r>
      <w:r w:rsidRPr="004F00D6">
        <w:rPr>
          <w:sz w:val="28"/>
          <w:szCs w:val="28"/>
        </w:rPr>
        <w:t xml:space="preserve">истец </w:t>
      </w:r>
      <w:r>
        <w:rPr>
          <w:sz w:val="28"/>
          <w:szCs w:val="28"/>
        </w:rPr>
        <w:t>просит</w:t>
      </w:r>
      <w:r>
        <w:rPr>
          <w:sz w:val="28"/>
          <w:szCs w:val="28"/>
        </w:rPr>
        <w:t xml:space="preserve"> </w:t>
      </w:r>
      <w:r w:rsidRPr="004F00D6">
        <w:rPr>
          <w:sz w:val="28"/>
          <w:szCs w:val="28"/>
        </w:rPr>
        <w:t>взыскать с ответ</w:t>
      </w:r>
      <w:r w:rsidR="004C4385">
        <w:rPr>
          <w:sz w:val="28"/>
          <w:szCs w:val="28"/>
        </w:rPr>
        <w:t xml:space="preserve">чика </w:t>
      </w:r>
      <w:r w:rsidR="00B62A68">
        <w:rPr>
          <w:sz w:val="28"/>
          <w:szCs w:val="28"/>
        </w:rPr>
        <w:t xml:space="preserve">невыплаченное </w:t>
      </w:r>
      <w:r w:rsidR="004C4385">
        <w:rPr>
          <w:sz w:val="28"/>
          <w:szCs w:val="28"/>
        </w:rPr>
        <w:t>страховое возмещение</w:t>
      </w:r>
      <w:r w:rsidR="00B62A68">
        <w:rPr>
          <w:sz w:val="28"/>
          <w:szCs w:val="28"/>
        </w:rPr>
        <w:t xml:space="preserve">, полагавшееся в случае </w:t>
      </w:r>
      <w:r w:rsidR="00AC2507">
        <w:rPr>
          <w:sz w:val="28"/>
          <w:szCs w:val="28"/>
        </w:rPr>
        <w:t xml:space="preserve">организации </w:t>
      </w:r>
      <w:r w:rsidR="00B62A68">
        <w:rPr>
          <w:sz w:val="28"/>
          <w:szCs w:val="28"/>
        </w:rPr>
        <w:t>отве</w:t>
      </w:r>
      <w:r w:rsidR="00B62A68">
        <w:rPr>
          <w:sz w:val="28"/>
          <w:szCs w:val="28"/>
        </w:rPr>
        <w:t>т</w:t>
      </w:r>
      <w:r w:rsidR="00B62A68">
        <w:rPr>
          <w:sz w:val="28"/>
          <w:szCs w:val="28"/>
        </w:rPr>
        <w:t xml:space="preserve">чиком </w:t>
      </w:r>
      <w:r w:rsidR="00AC2507">
        <w:rPr>
          <w:sz w:val="28"/>
          <w:szCs w:val="28"/>
        </w:rPr>
        <w:t>ремонта транспортного средства</w:t>
      </w:r>
      <w:r w:rsidR="00B62A68">
        <w:rPr>
          <w:sz w:val="28"/>
          <w:szCs w:val="28"/>
        </w:rPr>
        <w:t>,</w:t>
      </w:r>
      <w:r w:rsidR="004C4385">
        <w:rPr>
          <w:sz w:val="28"/>
          <w:szCs w:val="28"/>
        </w:rPr>
        <w:t xml:space="preserve"> </w:t>
      </w:r>
      <w:r>
        <w:rPr>
          <w:sz w:val="28"/>
          <w:szCs w:val="28"/>
        </w:rPr>
        <w:t xml:space="preserve">в размере </w:t>
      </w:r>
      <w:r>
        <w:rPr>
          <w:sz w:val="28"/>
          <w:szCs w:val="28"/>
        </w:rPr>
        <w:t xml:space="preserve">27600 рублей, </w:t>
      </w:r>
      <w:r w:rsidR="008715B5">
        <w:rPr>
          <w:sz w:val="28"/>
          <w:szCs w:val="28"/>
        </w:rPr>
        <w:t>расходы на оце</w:t>
      </w:r>
      <w:r w:rsidR="008715B5">
        <w:rPr>
          <w:sz w:val="28"/>
          <w:szCs w:val="28"/>
        </w:rPr>
        <w:t>н</w:t>
      </w:r>
      <w:r w:rsidR="008715B5">
        <w:rPr>
          <w:sz w:val="28"/>
          <w:szCs w:val="28"/>
        </w:rPr>
        <w:t xml:space="preserve">ку в размере 11000 рублей, </w:t>
      </w:r>
      <w:r w:rsidRPr="003330C5">
        <w:rPr>
          <w:sz w:val="28"/>
          <w:szCs w:val="28"/>
        </w:rPr>
        <w:t xml:space="preserve">неустойку за период с 15 октября 2021 года по 03 марта 2022 года в размере </w:t>
      </w:r>
      <w:r w:rsidR="008715B5">
        <w:rPr>
          <w:sz w:val="28"/>
          <w:szCs w:val="28"/>
        </w:rPr>
        <w:t>38364 рублей</w:t>
      </w:r>
      <w:r w:rsidRPr="003330C5">
        <w:rPr>
          <w:sz w:val="28"/>
          <w:szCs w:val="28"/>
        </w:rPr>
        <w:t xml:space="preserve">, </w:t>
      </w:r>
      <w:r w:rsidR="008715B5">
        <w:rPr>
          <w:sz w:val="28"/>
          <w:szCs w:val="28"/>
        </w:rPr>
        <w:t xml:space="preserve">а также взыскивать неустойку за период с даты вынесения решения по день фактического исполнения решения суда, </w:t>
      </w:r>
      <w:r w:rsidRPr="003330C5">
        <w:rPr>
          <w:sz w:val="28"/>
          <w:szCs w:val="28"/>
        </w:rPr>
        <w:t>компенс</w:t>
      </w:r>
      <w:r w:rsidRPr="003330C5">
        <w:rPr>
          <w:sz w:val="28"/>
          <w:szCs w:val="28"/>
        </w:rPr>
        <w:t>а</w:t>
      </w:r>
      <w:r w:rsidRPr="003330C5">
        <w:rPr>
          <w:sz w:val="28"/>
          <w:szCs w:val="28"/>
        </w:rPr>
        <w:t>цию морального вреда в размере 3000 рублей, штраф, в возмещение расходов по оплате услуг представителя 1</w:t>
      </w:r>
      <w:r w:rsidR="008715B5">
        <w:rPr>
          <w:sz w:val="28"/>
          <w:szCs w:val="28"/>
        </w:rPr>
        <w:t>8</w:t>
      </w:r>
      <w:r w:rsidRPr="003330C5">
        <w:rPr>
          <w:sz w:val="28"/>
          <w:szCs w:val="28"/>
        </w:rPr>
        <w:t>000 рублей.</w:t>
      </w:r>
    </w:p>
    <w:p w:rsidR="00B66427" w:rsidRPr="00CC3D72" w:rsidP="002933B4" w14:paraId="1E0AE56A" w14:textId="77777777">
      <w:pPr>
        <w:adjustRightInd w:val="0"/>
        <w:ind w:firstLine="720"/>
        <w:jc w:val="both"/>
        <w:rPr>
          <w:sz w:val="28"/>
          <w:szCs w:val="28"/>
        </w:rPr>
      </w:pPr>
      <w:r w:rsidRPr="00CC3D72">
        <w:rPr>
          <w:sz w:val="28"/>
          <w:szCs w:val="28"/>
        </w:rPr>
        <w:t>В судебном заседании</w:t>
      </w:r>
      <w:r w:rsidR="002D7B21">
        <w:rPr>
          <w:sz w:val="28"/>
          <w:szCs w:val="28"/>
        </w:rPr>
        <w:t xml:space="preserve"> </w:t>
      </w:r>
      <w:r w:rsidR="004C4385">
        <w:rPr>
          <w:sz w:val="28"/>
          <w:szCs w:val="28"/>
        </w:rPr>
        <w:t xml:space="preserve">представитель истца О.Ю. Черменская </w:t>
      </w:r>
      <w:r w:rsidRPr="00CC3D72">
        <w:rPr>
          <w:sz w:val="28"/>
          <w:szCs w:val="28"/>
        </w:rPr>
        <w:t>исковые тр</w:t>
      </w:r>
      <w:r w:rsidRPr="00CC3D72">
        <w:rPr>
          <w:sz w:val="28"/>
          <w:szCs w:val="28"/>
        </w:rPr>
        <w:t>е</w:t>
      </w:r>
      <w:r w:rsidRPr="00CC3D72">
        <w:rPr>
          <w:sz w:val="28"/>
          <w:szCs w:val="28"/>
        </w:rPr>
        <w:t>бования поддержал</w:t>
      </w:r>
      <w:r w:rsidR="004C4385">
        <w:rPr>
          <w:sz w:val="28"/>
          <w:szCs w:val="28"/>
        </w:rPr>
        <w:t>а</w:t>
      </w:r>
      <w:r w:rsidRPr="00CC3D72">
        <w:rPr>
          <w:sz w:val="28"/>
          <w:szCs w:val="28"/>
        </w:rPr>
        <w:t>.</w:t>
      </w:r>
    </w:p>
    <w:p w:rsidR="008715B5" w:rsidRPr="00767B89" w:rsidP="008715B5" w14:paraId="63106B06" w14:textId="6B0BC1AA">
      <w:pPr>
        <w:pStyle w:val="BodyTextIndent"/>
        <w:tabs>
          <w:tab w:val="left" w:pos="720"/>
        </w:tabs>
        <w:rPr>
          <w:sz w:val="28"/>
          <w:szCs w:val="28"/>
        </w:rPr>
      </w:pPr>
      <w:r w:rsidRPr="00767B89">
        <w:rPr>
          <w:sz w:val="28"/>
          <w:szCs w:val="28"/>
        </w:rPr>
        <w:t>Ответчик надлежащим образом извещен о времени и месте рассмотрения дела, представители ответчика в судебное заседание не явился, сведений об ув</w:t>
      </w:r>
      <w:r w:rsidRPr="00767B89">
        <w:rPr>
          <w:sz w:val="28"/>
          <w:szCs w:val="28"/>
        </w:rPr>
        <w:t>а</w:t>
      </w:r>
      <w:r w:rsidRPr="00767B89">
        <w:rPr>
          <w:sz w:val="28"/>
          <w:szCs w:val="28"/>
        </w:rPr>
        <w:t>жительности причин неявки не представлено, в связи с чем суд полагает возмо</w:t>
      </w:r>
      <w:r w:rsidRPr="00767B89">
        <w:rPr>
          <w:sz w:val="28"/>
          <w:szCs w:val="28"/>
        </w:rPr>
        <w:t>ж</w:t>
      </w:r>
      <w:r w:rsidRPr="00767B89">
        <w:rPr>
          <w:sz w:val="28"/>
          <w:szCs w:val="28"/>
        </w:rPr>
        <w:t>ным рассмотреть дело в отсутствие неявившихся лиц.</w:t>
      </w:r>
    </w:p>
    <w:p w:rsidR="008715B5" w:rsidP="00A24D92" w14:paraId="2B7C9506" w14:textId="208014F0">
      <w:pPr>
        <w:adjustRightInd w:val="0"/>
        <w:ind w:firstLine="720"/>
        <w:jc w:val="both"/>
        <w:rPr>
          <w:sz w:val="28"/>
          <w:szCs w:val="28"/>
        </w:rPr>
      </w:pPr>
      <w:r w:rsidRPr="00767B89">
        <w:rPr>
          <w:sz w:val="28"/>
          <w:szCs w:val="28"/>
        </w:rPr>
        <w:t>От ответчика поступил отзыв на исковое заявление, в соответствии с кот</w:t>
      </w:r>
      <w:r w:rsidRPr="00767B89">
        <w:rPr>
          <w:sz w:val="28"/>
          <w:szCs w:val="28"/>
        </w:rPr>
        <w:t>о</w:t>
      </w:r>
      <w:r w:rsidRPr="00767B89">
        <w:rPr>
          <w:sz w:val="28"/>
          <w:szCs w:val="28"/>
        </w:rPr>
        <w:t xml:space="preserve">рым ответчик исковые требования не признает. В отзыве указано, что </w:t>
      </w:r>
      <w:r>
        <w:rPr>
          <w:sz w:val="28"/>
          <w:szCs w:val="28"/>
        </w:rPr>
        <w:t>ответчик правомерно произвел выплату страхового возмещения в денежной форме, п</w:t>
      </w:r>
      <w:r>
        <w:rPr>
          <w:sz w:val="28"/>
          <w:szCs w:val="28"/>
        </w:rPr>
        <w:t>о</w:t>
      </w:r>
      <w:r>
        <w:rPr>
          <w:sz w:val="28"/>
          <w:szCs w:val="28"/>
        </w:rPr>
        <w:t>скольку у ответчика отсутствовали действующие договора со СТОА на организ</w:t>
      </w:r>
      <w:r>
        <w:rPr>
          <w:sz w:val="28"/>
          <w:szCs w:val="28"/>
        </w:rPr>
        <w:t>а</w:t>
      </w:r>
      <w:r>
        <w:rPr>
          <w:sz w:val="28"/>
          <w:szCs w:val="28"/>
        </w:rPr>
        <w:t>цию восстановительного ремонта, соответствующим установленным Законом №</w:t>
      </w:r>
      <w:r w:rsidR="00963566">
        <w:rPr>
          <w:sz w:val="28"/>
          <w:szCs w:val="28"/>
        </w:rPr>
        <w:t>40-ФЗ требованиям к организации восстановительного ремонта в отношении транспортного средства истца с учетом критериев доступности места проведения восстановительного ремонта.</w:t>
      </w:r>
    </w:p>
    <w:p w:rsidR="00A24D92" w:rsidP="00A24D92" w14:paraId="315CABAF" w14:textId="0D698F12">
      <w:pPr>
        <w:adjustRightInd w:val="0"/>
        <w:ind w:firstLine="720"/>
        <w:jc w:val="both"/>
        <w:rPr>
          <w:sz w:val="28"/>
          <w:szCs w:val="28"/>
        </w:rPr>
      </w:pPr>
      <w:r w:rsidRPr="00CC3D72">
        <w:rPr>
          <w:sz w:val="28"/>
          <w:szCs w:val="28"/>
        </w:rPr>
        <w:t>Выслушав лиц, участвующих в деле, и</w:t>
      </w:r>
      <w:r w:rsidRPr="00CC3D72" w:rsidR="00F1338E">
        <w:rPr>
          <w:sz w:val="28"/>
          <w:szCs w:val="28"/>
        </w:rPr>
        <w:t>зучив имеющиеся в деле доказател</w:t>
      </w:r>
      <w:r w:rsidRPr="00CC3D72" w:rsidR="00F1338E">
        <w:rPr>
          <w:sz w:val="28"/>
          <w:szCs w:val="28"/>
        </w:rPr>
        <w:t>ь</w:t>
      </w:r>
      <w:r w:rsidRPr="00CC3D72" w:rsidR="00F1338E">
        <w:rPr>
          <w:sz w:val="28"/>
          <w:szCs w:val="28"/>
        </w:rPr>
        <w:t xml:space="preserve">ства, суд полагает, что </w:t>
      </w:r>
      <w:r w:rsidR="00963566">
        <w:rPr>
          <w:sz w:val="28"/>
          <w:szCs w:val="28"/>
        </w:rPr>
        <w:t>исковые требования подлежат удовлетворению частично.</w:t>
      </w:r>
    </w:p>
    <w:p w:rsidR="005B7563" w:rsidRPr="00CC3D72" w:rsidP="005B7563" w14:paraId="4B331CD5" w14:textId="77777777">
      <w:pPr>
        <w:suppressAutoHyphens/>
        <w:ind w:firstLine="709"/>
        <w:jc w:val="both"/>
        <w:rPr>
          <w:sz w:val="28"/>
          <w:szCs w:val="28"/>
        </w:rPr>
      </w:pPr>
      <w:r w:rsidRPr="00CC3D72">
        <w:rPr>
          <w:sz w:val="28"/>
          <w:szCs w:val="28"/>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5B7563" w:rsidRPr="00CC3D72" w:rsidP="005B7563" w14:paraId="02E6036E" w14:textId="77777777">
      <w:pPr>
        <w:suppressAutoHyphens/>
        <w:ind w:firstLine="709"/>
        <w:jc w:val="both"/>
        <w:rPr>
          <w:sz w:val="28"/>
          <w:szCs w:val="28"/>
        </w:rPr>
      </w:pPr>
      <w:r w:rsidRPr="00CC3D72">
        <w:rPr>
          <w:sz w:val="28"/>
          <w:szCs w:val="28"/>
        </w:rPr>
        <w:t>На основании пункта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3E0558" w:rsidRPr="00CC3D72" w:rsidP="003E0558" w14:paraId="4D1E4397" w14:textId="77777777">
      <w:pPr>
        <w:pStyle w:val="BodyTextIndent2"/>
        <w:rPr>
          <w:kern w:val="0"/>
        </w:rPr>
      </w:pPr>
      <w:r>
        <w:t>В</w:t>
      </w:r>
      <w:r w:rsidRPr="00CC3D72">
        <w:t xml:space="preserve"> соответствии с частью 1 статьи 56 Гражданского процессуального кодекса Российской Федерации к</w:t>
      </w:r>
      <w:r w:rsidRPr="00CC3D72">
        <w:rPr>
          <w:kern w:val="0"/>
        </w:rPr>
        <w:t>аждая сторона должна доказать те обстоятельства, на к</w:t>
      </w:r>
      <w:r w:rsidRPr="00CC3D72">
        <w:rPr>
          <w:kern w:val="0"/>
        </w:rPr>
        <w:t>о</w:t>
      </w:r>
      <w:r w:rsidRPr="00CC3D72">
        <w:rPr>
          <w:kern w:val="0"/>
        </w:rPr>
        <w:t>торые она ссылается как на основания своих требований и возражений, если иное не предусмотрено федеральным законом.</w:t>
      </w:r>
    </w:p>
    <w:p w:rsidR="003E0558" w:rsidRPr="00CC3D72" w:rsidP="003E0558" w14:paraId="1D13CD47" w14:textId="77777777">
      <w:pPr>
        <w:suppressAutoHyphens/>
        <w:ind w:firstLine="709"/>
        <w:jc w:val="both"/>
        <w:rPr>
          <w:kern w:val="0"/>
          <w:sz w:val="28"/>
          <w:szCs w:val="28"/>
        </w:rPr>
      </w:pPr>
      <w:r w:rsidRPr="00CC3D72">
        <w:rPr>
          <w:sz w:val="28"/>
          <w:szCs w:val="28"/>
        </w:rPr>
        <w:t>На основании статьи 67 Гражданского процессуального кодекса Российской Федерации с</w:t>
      </w:r>
      <w:r w:rsidRPr="00CC3D72">
        <w:rPr>
          <w:kern w:val="0"/>
          <w:sz w:val="28"/>
          <w:szCs w:val="28"/>
        </w:rPr>
        <w:t xml:space="preserve">уд оценивает доказательства по своему внутреннему убеждению, </w:t>
      </w:r>
      <w:r w:rsidRPr="00CC3D72">
        <w:rPr>
          <w:kern w:val="0"/>
          <w:sz w:val="28"/>
          <w:szCs w:val="28"/>
        </w:rPr>
        <w:t>основанному на всестороннем, полном, объективном и непосредственном исследовании имеющихся в деле доказательств.</w:t>
      </w:r>
    </w:p>
    <w:p w:rsidR="00963566" w:rsidRPr="004F00D6" w:rsidP="00963566" w14:paraId="114A4790" w14:textId="78E8CF92">
      <w:pPr>
        <w:adjustRightInd w:val="0"/>
        <w:ind w:firstLine="720"/>
        <w:jc w:val="both"/>
        <w:rPr>
          <w:sz w:val="28"/>
          <w:szCs w:val="28"/>
        </w:rPr>
      </w:pPr>
      <w:r w:rsidRPr="00CC3D72">
        <w:rPr>
          <w:sz w:val="28"/>
          <w:szCs w:val="28"/>
        </w:rPr>
        <w:t xml:space="preserve">Судом установлено, что </w:t>
      </w:r>
      <w:r>
        <w:rPr>
          <w:sz w:val="28"/>
          <w:szCs w:val="28"/>
        </w:rPr>
        <w:t xml:space="preserve">19 сентября 2021 года </w:t>
      </w:r>
      <w:r w:rsidRPr="004F00D6">
        <w:rPr>
          <w:sz w:val="28"/>
          <w:szCs w:val="28"/>
        </w:rPr>
        <w:t>произошло дорожно-транспортное происшествие с участием автомобиля «</w:t>
      </w:r>
      <w:r w:rsidR="00F77718">
        <w:rPr>
          <w:sz w:val="27"/>
          <w:szCs w:val="27"/>
        </w:rPr>
        <w:t>«данные изъяты»</w:t>
      </w:r>
      <w:r w:rsidRPr="004F00D6">
        <w:rPr>
          <w:sz w:val="28"/>
          <w:szCs w:val="28"/>
        </w:rPr>
        <w:t>» госуда</w:t>
      </w:r>
      <w:r w:rsidRPr="004F00D6">
        <w:rPr>
          <w:sz w:val="28"/>
          <w:szCs w:val="28"/>
        </w:rPr>
        <w:t>р</w:t>
      </w:r>
      <w:r w:rsidRPr="004F00D6">
        <w:rPr>
          <w:sz w:val="28"/>
          <w:szCs w:val="28"/>
        </w:rPr>
        <w:t xml:space="preserve">ственный регистрационный знак </w:t>
      </w:r>
      <w:r w:rsidR="00F77718">
        <w:rPr>
          <w:sz w:val="27"/>
          <w:szCs w:val="27"/>
        </w:rPr>
        <w:t>«данные изъяты»</w:t>
      </w:r>
      <w:r w:rsidRPr="004F00D6">
        <w:rPr>
          <w:sz w:val="28"/>
          <w:szCs w:val="28"/>
        </w:rPr>
        <w:t xml:space="preserve">, </w:t>
      </w:r>
      <w:r>
        <w:rPr>
          <w:sz w:val="28"/>
          <w:szCs w:val="28"/>
        </w:rPr>
        <w:t xml:space="preserve">под </w:t>
      </w:r>
      <w:r w:rsidRPr="004F00D6">
        <w:rPr>
          <w:sz w:val="28"/>
          <w:szCs w:val="28"/>
        </w:rPr>
        <w:t>управлением</w:t>
      </w:r>
      <w:r>
        <w:rPr>
          <w:sz w:val="28"/>
          <w:szCs w:val="28"/>
        </w:rPr>
        <w:t xml:space="preserve"> </w:t>
      </w:r>
      <w:r w:rsidR="00F77718">
        <w:rPr>
          <w:sz w:val="27"/>
          <w:szCs w:val="27"/>
        </w:rPr>
        <w:t>«данные из</w:t>
      </w:r>
      <w:r w:rsidR="00F77718">
        <w:rPr>
          <w:sz w:val="27"/>
          <w:szCs w:val="27"/>
        </w:rPr>
        <w:t>ъ</w:t>
      </w:r>
      <w:r w:rsidR="00F77718">
        <w:rPr>
          <w:sz w:val="27"/>
          <w:szCs w:val="27"/>
        </w:rPr>
        <w:t>яты»</w:t>
      </w:r>
      <w:r w:rsidRPr="004F00D6">
        <w:rPr>
          <w:sz w:val="28"/>
          <w:szCs w:val="28"/>
        </w:rPr>
        <w:t>, и автом</w:t>
      </w:r>
      <w:r w:rsidRPr="004F00D6">
        <w:rPr>
          <w:sz w:val="28"/>
          <w:szCs w:val="28"/>
        </w:rPr>
        <w:t>о</w:t>
      </w:r>
      <w:r w:rsidRPr="004F00D6">
        <w:rPr>
          <w:sz w:val="28"/>
          <w:szCs w:val="28"/>
        </w:rPr>
        <w:t>биля «</w:t>
      </w:r>
      <w:r w:rsidR="00F77718">
        <w:rPr>
          <w:sz w:val="27"/>
          <w:szCs w:val="27"/>
        </w:rPr>
        <w:t>«данные изъяты»</w:t>
      </w:r>
      <w:r>
        <w:rPr>
          <w:sz w:val="28"/>
          <w:szCs w:val="28"/>
        </w:rPr>
        <w:t>»</w:t>
      </w:r>
      <w:r w:rsidRPr="004F00D6">
        <w:rPr>
          <w:sz w:val="28"/>
          <w:szCs w:val="28"/>
        </w:rPr>
        <w:t xml:space="preserve"> государственный регистрационный знак </w:t>
      </w:r>
      <w:r w:rsidR="00F77718">
        <w:rPr>
          <w:sz w:val="27"/>
          <w:szCs w:val="27"/>
        </w:rPr>
        <w:t>«данные изъяты»</w:t>
      </w:r>
      <w:r w:rsidRPr="004F00D6">
        <w:rPr>
          <w:sz w:val="28"/>
          <w:szCs w:val="28"/>
        </w:rPr>
        <w:t>, под управлением</w:t>
      </w:r>
      <w:r>
        <w:rPr>
          <w:sz w:val="28"/>
          <w:szCs w:val="28"/>
        </w:rPr>
        <w:t xml:space="preserve"> истца</w:t>
      </w:r>
      <w:r w:rsidRPr="004F00D6">
        <w:rPr>
          <w:sz w:val="28"/>
          <w:szCs w:val="28"/>
        </w:rPr>
        <w:t>. В результате дорожно-транспортного происшествия автомобилю «</w:t>
      </w:r>
      <w:r w:rsidR="00F77718">
        <w:rPr>
          <w:sz w:val="27"/>
          <w:szCs w:val="27"/>
        </w:rPr>
        <w:t>«данные изъяты»</w:t>
      </w:r>
      <w:r w:rsidRPr="004F00D6">
        <w:rPr>
          <w:sz w:val="28"/>
          <w:szCs w:val="28"/>
        </w:rPr>
        <w:t>»</w:t>
      </w:r>
      <w:r>
        <w:rPr>
          <w:sz w:val="28"/>
          <w:szCs w:val="28"/>
        </w:rPr>
        <w:t>, принадлежащему на праве со</w:t>
      </w:r>
      <w:r>
        <w:rPr>
          <w:sz w:val="28"/>
          <w:szCs w:val="28"/>
        </w:rPr>
        <w:t>б</w:t>
      </w:r>
      <w:r>
        <w:rPr>
          <w:sz w:val="28"/>
          <w:szCs w:val="28"/>
        </w:rPr>
        <w:t>ственности истцу,</w:t>
      </w:r>
      <w:r w:rsidRPr="004F00D6">
        <w:rPr>
          <w:sz w:val="28"/>
          <w:szCs w:val="28"/>
        </w:rPr>
        <w:t xml:space="preserve"> прич</w:t>
      </w:r>
      <w:r w:rsidRPr="004F00D6">
        <w:rPr>
          <w:sz w:val="28"/>
          <w:szCs w:val="28"/>
        </w:rPr>
        <w:t>и</w:t>
      </w:r>
      <w:r w:rsidRPr="004F00D6">
        <w:rPr>
          <w:sz w:val="28"/>
          <w:szCs w:val="28"/>
        </w:rPr>
        <w:t>нены технические повреждения.</w:t>
      </w:r>
    </w:p>
    <w:p w:rsidR="00963566" w:rsidP="00963566" w14:paraId="69A8230C" w14:textId="4DDF7174">
      <w:pPr>
        <w:adjustRightInd w:val="0"/>
        <w:ind w:firstLine="720"/>
        <w:jc w:val="both"/>
        <w:rPr>
          <w:sz w:val="28"/>
          <w:szCs w:val="28"/>
        </w:rPr>
      </w:pPr>
      <w:r>
        <w:rPr>
          <w:sz w:val="28"/>
          <w:szCs w:val="28"/>
        </w:rPr>
        <w:t>Согласно определению об отказе в возбуждении дела</w:t>
      </w:r>
      <w:r w:rsidRPr="004F00D6">
        <w:rPr>
          <w:sz w:val="28"/>
          <w:szCs w:val="28"/>
        </w:rPr>
        <w:t xml:space="preserve"> об административном правонарушении от </w:t>
      </w:r>
      <w:r>
        <w:rPr>
          <w:sz w:val="28"/>
          <w:szCs w:val="28"/>
        </w:rPr>
        <w:t>19 сентября 2021 года</w:t>
      </w:r>
      <w:r w:rsidRPr="004F00D6">
        <w:rPr>
          <w:sz w:val="28"/>
          <w:szCs w:val="28"/>
        </w:rPr>
        <w:t xml:space="preserve"> </w:t>
      </w:r>
      <w:r>
        <w:rPr>
          <w:sz w:val="28"/>
          <w:szCs w:val="28"/>
        </w:rPr>
        <w:t xml:space="preserve">водитель </w:t>
      </w:r>
      <w:r w:rsidR="00F77718">
        <w:rPr>
          <w:sz w:val="27"/>
          <w:szCs w:val="27"/>
        </w:rPr>
        <w:t>«данные изъяты»</w:t>
      </w:r>
      <w:r w:rsidR="00F77718">
        <w:rPr>
          <w:sz w:val="28"/>
          <w:szCs w:val="28"/>
        </w:rPr>
        <w:t xml:space="preserve"> п</w:t>
      </w:r>
      <w:r w:rsidR="00B2485F">
        <w:rPr>
          <w:sz w:val="28"/>
          <w:szCs w:val="28"/>
        </w:rPr>
        <w:t>ри упра</w:t>
      </w:r>
      <w:r w:rsidR="00B2485F">
        <w:rPr>
          <w:sz w:val="28"/>
          <w:szCs w:val="28"/>
        </w:rPr>
        <w:t>в</w:t>
      </w:r>
      <w:r w:rsidR="00B2485F">
        <w:rPr>
          <w:sz w:val="28"/>
          <w:szCs w:val="28"/>
        </w:rPr>
        <w:t xml:space="preserve">лении транспортным средством </w:t>
      </w:r>
      <w:r w:rsidRPr="004F00D6" w:rsidR="00B2485F">
        <w:rPr>
          <w:sz w:val="28"/>
          <w:szCs w:val="28"/>
        </w:rPr>
        <w:t>«</w:t>
      </w:r>
      <w:r w:rsidR="00F77718">
        <w:rPr>
          <w:sz w:val="27"/>
          <w:szCs w:val="27"/>
        </w:rPr>
        <w:t>«данные изъяты»</w:t>
      </w:r>
      <w:r w:rsidRPr="004F00D6" w:rsidR="00B2485F">
        <w:rPr>
          <w:sz w:val="28"/>
          <w:szCs w:val="28"/>
        </w:rPr>
        <w:t xml:space="preserve">» </w:t>
      </w:r>
      <w:r>
        <w:rPr>
          <w:sz w:val="28"/>
          <w:szCs w:val="28"/>
        </w:rPr>
        <w:t xml:space="preserve">допустил </w:t>
      </w:r>
      <w:r w:rsidRPr="004F00D6">
        <w:rPr>
          <w:sz w:val="28"/>
          <w:szCs w:val="28"/>
        </w:rPr>
        <w:t>нарушение пункт</w:t>
      </w:r>
      <w:r>
        <w:rPr>
          <w:sz w:val="28"/>
          <w:szCs w:val="28"/>
        </w:rPr>
        <w:t>а</w:t>
      </w:r>
      <w:r w:rsidRPr="004F00D6">
        <w:rPr>
          <w:sz w:val="28"/>
          <w:szCs w:val="28"/>
        </w:rPr>
        <w:t xml:space="preserve"> </w:t>
      </w:r>
      <w:r>
        <w:rPr>
          <w:sz w:val="28"/>
          <w:szCs w:val="28"/>
        </w:rPr>
        <w:t xml:space="preserve">8.12 </w:t>
      </w:r>
      <w:r w:rsidRPr="004F00D6">
        <w:rPr>
          <w:sz w:val="28"/>
          <w:szCs w:val="28"/>
        </w:rPr>
        <w:t>Правил дорожного движения</w:t>
      </w:r>
      <w:r>
        <w:rPr>
          <w:sz w:val="28"/>
          <w:szCs w:val="28"/>
        </w:rPr>
        <w:t>.</w:t>
      </w:r>
    </w:p>
    <w:p w:rsidR="00963566" w:rsidP="00963566" w14:paraId="725564FD" w14:textId="77777777">
      <w:pPr>
        <w:adjustRightInd w:val="0"/>
        <w:ind w:firstLine="720"/>
        <w:jc w:val="both"/>
        <w:rPr>
          <w:sz w:val="28"/>
          <w:szCs w:val="28"/>
        </w:rPr>
      </w:pPr>
      <w:r>
        <w:rPr>
          <w:sz w:val="28"/>
          <w:szCs w:val="28"/>
        </w:rPr>
        <w:t>Гражданская ответственность истца по договору обязательного страхования ответственности владельцев транспортных средств (ОСАГО) на момент дорожно-транспортного происшествия была застрахована ответчиком, в связи с чем истец обратился к ответчику с заявлением об осуществлении страхового возмещения.</w:t>
      </w:r>
    </w:p>
    <w:p w:rsidR="00963566" w:rsidP="00963566" w14:paraId="511031C0" w14:textId="77777777">
      <w:pPr>
        <w:adjustRightInd w:val="0"/>
        <w:ind w:firstLine="720"/>
        <w:jc w:val="both"/>
        <w:rPr>
          <w:sz w:val="28"/>
          <w:szCs w:val="28"/>
        </w:rPr>
      </w:pPr>
      <w:r>
        <w:rPr>
          <w:sz w:val="28"/>
          <w:szCs w:val="28"/>
        </w:rPr>
        <w:t>Ответчик признал наступление страхового случая и произвел выплату стр</w:t>
      </w:r>
      <w:r>
        <w:rPr>
          <w:sz w:val="28"/>
          <w:szCs w:val="28"/>
        </w:rPr>
        <w:t>а</w:t>
      </w:r>
      <w:r>
        <w:rPr>
          <w:sz w:val="28"/>
          <w:szCs w:val="28"/>
        </w:rPr>
        <w:t>хового возмещения в денежной форме с учетом износа заменяемых запасных ч</w:t>
      </w:r>
      <w:r>
        <w:rPr>
          <w:sz w:val="28"/>
          <w:szCs w:val="28"/>
        </w:rPr>
        <w:t>а</w:t>
      </w:r>
      <w:r>
        <w:rPr>
          <w:sz w:val="28"/>
          <w:szCs w:val="28"/>
        </w:rPr>
        <w:t>стей</w:t>
      </w:r>
      <w:r w:rsidRPr="003330C5">
        <w:rPr>
          <w:sz w:val="28"/>
          <w:szCs w:val="28"/>
        </w:rPr>
        <w:t xml:space="preserve"> </w:t>
      </w:r>
      <w:r>
        <w:rPr>
          <w:sz w:val="28"/>
          <w:szCs w:val="28"/>
        </w:rPr>
        <w:t>в размере 39400 рублей, ответчик</w:t>
      </w:r>
      <w:r w:rsidRPr="003330C5">
        <w:rPr>
          <w:sz w:val="28"/>
          <w:szCs w:val="28"/>
        </w:rPr>
        <w:t xml:space="preserve"> </w:t>
      </w:r>
      <w:r>
        <w:rPr>
          <w:sz w:val="28"/>
          <w:szCs w:val="28"/>
        </w:rPr>
        <w:t>ремонт транспортного средства истца не организовывал.</w:t>
      </w:r>
    </w:p>
    <w:p w:rsidR="00963566" w:rsidP="00963566" w14:paraId="755165B1" w14:textId="77777777">
      <w:pPr>
        <w:adjustRightInd w:val="0"/>
        <w:ind w:firstLine="720"/>
        <w:jc w:val="both"/>
        <w:rPr>
          <w:sz w:val="28"/>
          <w:szCs w:val="28"/>
        </w:rPr>
      </w:pPr>
      <w:r>
        <w:rPr>
          <w:sz w:val="28"/>
          <w:szCs w:val="28"/>
        </w:rPr>
        <w:t>Не согласившись с таким способом страхового возмещения, истец обрати</w:t>
      </w:r>
      <w:r>
        <w:rPr>
          <w:sz w:val="28"/>
          <w:szCs w:val="28"/>
        </w:rPr>
        <w:t>л</w:t>
      </w:r>
      <w:r>
        <w:rPr>
          <w:sz w:val="28"/>
          <w:szCs w:val="28"/>
        </w:rPr>
        <w:t>ся в службу финансового уполномоченного с требованием о доплате страхового возмещения в виде разницы между произведенной страховой выплатой и стоим</w:t>
      </w:r>
      <w:r>
        <w:rPr>
          <w:sz w:val="28"/>
          <w:szCs w:val="28"/>
        </w:rPr>
        <w:t>о</w:t>
      </w:r>
      <w:r>
        <w:rPr>
          <w:sz w:val="28"/>
          <w:szCs w:val="28"/>
        </w:rPr>
        <w:t>стью восстановительного ремонта транспортного средства без учета заменяемых запасных частей.</w:t>
      </w:r>
    </w:p>
    <w:p w:rsidR="00963566" w:rsidP="00963566" w14:paraId="4EB73A6D" w14:textId="1008A788">
      <w:pPr>
        <w:adjustRightInd w:val="0"/>
        <w:ind w:firstLine="720"/>
        <w:jc w:val="both"/>
        <w:rPr>
          <w:sz w:val="28"/>
          <w:szCs w:val="28"/>
        </w:rPr>
      </w:pPr>
      <w:r>
        <w:rPr>
          <w:sz w:val="28"/>
          <w:szCs w:val="28"/>
        </w:rPr>
        <w:t>С</w:t>
      </w:r>
      <w:r w:rsidRPr="004F00D6">
        <w:rPr>
          <w:sz w:val="28"/>
          <w:szCs w:val="28"/>
        </w:rPr>
        <w:t>огласно отчету, составленному</w:t>
      </w:r>
      <w:r>
        <w:rPr>
          <w:sz w:val="28"/>
          <w:szCs w:val="28"/>
        </w:rPr>
        <w:t xml:space="preserve"> обществом с ограниченной ответственн</w:t>
      </w:r>
      <w:r>
        <w:rPr>
          <w:sz w:val="28"/>
          <w:szCs w:val="28"/>
        </w:rPr>
        <w:t>о</w:t>
      </w:r>
      <w:r>
        <w:rPr>
          <w:sz w:val="28"/>
          <w:szCs w:val="28"/>
        </w:rPr>
        <w:t>стью «ЭПУ «Регион Эксперт»</w:t>
      </w:r>
      <w:r w:rsidRPr="004F00D6">
        <w:rPr>
          <w:sz w:val="28"/>
          <w:szCs w:val="28"/>
        </w:rPr>
        <w:t xml:space="preserve"> по </w:t>
      </w:r>
      <w:r>
        <w:rPr>
          <w:sz w:val="28"/>
          <w:szCs w:val="28"/>
        </w:rPr>
        <w:t xml:space="preserve">заказу АНО «СОДФУ», </w:t>
      </w:r>
      <w:r w:rsidRPr="004F00D6">
        <w:rPr>
          <w:sz w:val="28"/>
          <w:szCs w:val="28"/>
        </w:rPr>
        <w:t>стоимость восстанов</w:t>
      </w:r>
      <w:r w:rsidRPr="004F00D6">
        <w:rPr>
          <w:sz w:val="28"/>
          <w:szCs w:val="28"/>
        </w:rPr>
        <w:t>и</w:t>
      </w:r>
      <w:r w:rsidRPr="004F00D6">
        <w:rPr>
          <w:sz w:val="28"/>
          <w:szCs w:val="28"/>
        </w:rPr>
        <w:t>тельного ремонта автомобиля «</w:t>
      </w:r>
      <w:r w:rsidR="00F77718">
        <w:rPr>
          <w:sz w:val="27"/>
          <w:szCs w:val="27"/>
        </w:rPr>
        <w:t>«данные изъяты»</w:t>
      </w:r>
      <w:r>
        <w:rPr>
          <w:sz w:val="28"/>
          <w:szCs w:val="28"/>
        </w:rPr>
        <w:t>»</w:t>
      </w:r>
      <w:r w:rsidRPr="004F00D6">
        <w:rPr>
          <w:sz w:val="28"/>
          <w:szCs w:val="28"/>
        </w:rPr>
        <w:t xml:space="preserve"> государственный регистрацио</w:t>
      </w:r>
      <w:r w:rsidRPr="004F00D6">
        <w:rPr>
          <w:sz w:val="28"/>
          <w:szCs w:val="28"/>
        </w:rPr>
        <w:t>н</w:t>
      </w:r>
      <w:r w:rsidRPr="004F00D6">
        <w:rPr>
          <w:sz w:val="28"/>
          <w:szCs w:val="28"/>
        </w:rPr>
        <w:t xml:space="preserve">ный знак </w:t>
      </w:r>
      <w:r w:rsidR="00F77718">
        <w:rPr>
          <w:sz w:val="27"/>
          <w:szCs w:val="27"/>
        </w:rPr>
        <w:t>«данные изъяты»</w:t>
      </w:r>
      <w:r w:rsidR="00F77718">
        <w:rPr>
          <w:sz w:val="27"/>
          <w:szCs w:val="27"/>
        </w:rPr>
        <w:t xml:space="preserve"> </w:t>
      </w:r>
      <w:r>
        <w:rPr>
          <w:sz w:val="28"/>
          <w:szCs w:val="28"/>
        </w:rPr>
        <w:t>составляет: с учетом износа заменяемых запасных ч</w:t>
      </w:r>
      <w:r>
        <w:rPr>
          <w:sz w:val="28"/>
          <w:szCs w:val="28"/>
        </w:rPr>
        <w:t>а</w:t>
      </w:r>
      <w:r>
        <w:rPr>
          <w:sz w:val="28"/>
          <w:szCs w:val="28"/>
        </w:rPr>
        <w:t>стей - 40900 рублей, без учета износа заменяемых запасных частей - 67000 рублей.</w:t>
      </w:r>
    </w:p>
    <w:p w:rsidR="00963566" w:rsidP="00963566" w14:paraId="12ACFE96" w14:textId="2B9E24CF">
      <w:pPr>
        <w:adjustRightInd w:val="0"/>
        <w:ind w:firstLine="720"/>
        <w:jc w:val="both"/>
        <w:rPr>
          <w:sz w:val="28"/>
          <w:szCs w:val="28"/>
        </w:rPr>
      </w:pPr>
      <w:r>
        <w:rPr>
          <w:sz w:val="28"/>
          <w:szCs w:val="28"/>
        </w:rPr>
        <w:t>Решением финансового уполномоченного от 01 февраля 2022 года в удовл</w:t>
      </w:r>
      <w:r>
        <w:rPr>
          <w:sz w:val="28"/>
          <w:szCs w:val="28"/>
        </w:rPr>
        <w:t>е</w:t>
      </w:r>
      <w:r>
        <w:rPr>
          <w:sz w:val="28"/>
          <w:szCs w:val="28"/>
        </w:rPr>
        <w:t>творении требований истца к ответчику было отказано, с чем истец не согласен.</w:t>
      </w:r>
    </w:p>
    <w:p w:rsidR="00963566" w:rsidP="00963566" w14:paraId="6CF6F5CF" w14:textId="72D90912">
      <w:pPr>
        <w:adjustRightInd w:val="0"/>
        <w:ind w:firstLine="720"/>
        <w:jc w:val="both"/>
        <w:rPr>
          <w:sz w:val="28"/>
          <w:szCs w:val="28"/>
        </w:rPr>
      </w:pPr>
      <w:r>
        <w:rPr>
          <w:sz w:val="28"/>
          <w:szCs w:val="28"/>
        </w:rPr>
        <w:t>Указанные обстоятельства сторонами не оспариваются.</w:t>
      </w:r>
    </w:p>
    <w:p w:rsidR="00A24D92" w:rsidP="00963566" w14:paraId="4BB53EB1" w14:textId="4AAE86EA">
      <w:pPr>
        <w:adjustRightInd w:val="0"/>
        <w:ind w:firstLine="720"/>
        <w:jc w:val="both"/>
        <w:rPr>
          <w:sz w:val="28"/>
          <w:szCs w:val="28"/>
        </w:rPr>
      </w:pPr>
      <w:r>
        <w:rPr>
          <w:sz w:val="28"/>
          <w:szCs w:val="28"/>
        </w:rPr>
        <w:t xml:space="preserve">Как указывает истец, ответчик </w:t>
      </w:r>
      <w:r w:rsidR="005B7563">
        <w:rPr>
          <w:sz w:val="28"/>
          <w:szCs w:val="28"/>
        </w:rPr>
        <w:t>не организовал</w:t>
      </w:r>
      <w:r w:rsidRPr="00963566" w:rsidR="00963566">
        <w:rPr>
          <w:sz w:val="28"/>
          <w:szCs w:val="28"/>
        </w:rPr>
        <w:t xml:space="preserve"> </w:t>
      </w:r>
      <w:r w:rsidR="00963566">
        <w:rPr>
          <w:sz w:val="28"/>
          <w:szCs w:val="28"/>
        </w:rPr>
        <w:t>ремонт транспортного сре</w:t>
      </w:r>
      <w:r w:rsidR="00963566">
        <w:rPr>
          <w:sz w:val="28"/>
          <w:szCs w:val="28"/>
        </w:rPr>
        <w:t>д</w:t>
      </w:r>
      <w:r w:rsidR="00963566">
        <w:rPr>
          <w:sz w:val="28"/>
          <w:szCs w:val="28"/>
        </w:rPr>
        <w:t>ства</w:t>
      </w:r>
      <w:r w:rsidRPr="005B7563" w:rsidR="00963566">
        <w:rPr>
          <w:sz w:val="28"/>
          <w:szCs w:val="28"/>
        </w:rPr>
        <w:t xml:space="preserve"> </w:t>
      </w:r>
      <w:r w:rsidR="00963566">
        <w:rPr>
          <w:sz w:val="28"/>
          <w:szCs w:val="28"/>
        </w:rPr>
        <w:t>истца</w:t>
      </w:r>
      <w:r w:rsidR="00B62A68">
        <w:rPr>
          <w:sz w:val="28"/>
          <w:szCs w:val="28"/>
        </w:rPr>
        <w:t xml:space="preserve">, </w:t>
      </w:r>
      <w:r w:rsidR="00AC2231">
        <w:rPr>
          <w:sz w:val="28"/>
          <w:szCs w:val="28"/>
        </w:rPr>
        <w:t xml:space="preserve">произвел страховую выплату в одностороннем порядке, в связи с чем истец вправе требования возмещения </w:t>
      </w:r>
      <w:r w:rsidR="00963566">
        <w:rPr>
          <w:sz w:val="28"/>
          <w:szCs w:val="28"/>
        </w:rPr>
        <w:t>в виде разницы между произведенной в</w:t>
      </w:r>
      <w:r w:rsidR="00963566">
        <w:rPr>
          <w:sz w:val="28"/>
          <w:szCs w:val="28"/>
        </w:rPr>
        <w:t>ы</w:t>
      </w:r>
      <w:r w:rsidR="00963566">
        <w:rPr>
          <w:sz w:val="28"/>
          <w:szCs w:val="28"/>
        </w:rPr>
        <w:t xml:space="preserve">платой и стоимостью </w:t>
      </w:r>
      <w:r w:rsidRPr="004F00D6">
        <w:rPr>
          <w:sz w:val="28"/>
          <w:szCs w:val="28"/>
        </w:rPr>
        <w:t xml:space="preserve">восстановительного ремонта автомобиля </w:t>
      </w:r>
      <w:r>
        <w:rPr>
          <w:sz w:val="28"/>
          <w:szCs w:val="28"/>
        </w:rPr>
        <w:t>без учета износа заменяемых запасных частей.</w:t>
      </w:r>
    </w:p>
    <w:p w:rsidR="00963566" w:rsidP="00963566" w14:paraId="5E79332D" w14:textId="44EB91DD">
      <w:pPr>
        <w:adjustRightInd w:val="0"/>
        <w:ind w:firstLine="720"/>
        <w:jc w:val="both"/>
        <w:rPr>
          <w:sz w:val="28"/>
          <w:szCs w:val="28"/>
        </w:rPr>
      </w:pPr>
      <w:r>
        <w:rPr>
          <w:sz w:val="28"/>
          <w:szCs w:val="28"/>
        </w:rPr>
        <w:t>Ответчик ссылается на надлежащее исполнение обязательства по осущест</w:t>
      </w:r>
      <w:r>
        <w:rPr>
          <w:sz w:val="28"/>
          <w:szCs w:val="28"/>
        </w:rPr>
        <w:t>в</w:t>
      </w:r>
      <w:r>
        <w:rPr>
          <w:sz w:val="28"/>
          <w:szCs w:val="28"/>
        </w:rPr>
        <w:t>лению страхового возмещения.</w:t>
      </w:r>
    </w:p>
    <w:p w:rsidR="008947BA" w:rsidP="003E0558" w14:paraId="0332DC7B" w14:textId="77777777">
      <w:pPr>
        <w:adjustRightInd w:val="0"/>
        <w:ind w:firstLine="720"/>
        <w:jc w:val="both"/>
        <w:rPr>
          <w:sz w:val="28"/>
          <w:szCs w:val="28"/>
        </w:rPr>
      </w:pPr>
      <w:r>
        <w:rPr>
          <w:sz w:val="28"/>
          <w:szCs w:val="28"/>
        </w:rPr>
        <w:t>Разрешая возникший меж</w:t>
      </w:r>
      <w:r w:rsidR="005B7563">
        <w:rPr>
          <w:sz w:val="28"/>
          <w:szCs w:val="28"/>
        </w:rPr>
        <w:t>д</w:t>
      </w:r>
      <w:r>
        <w:rPr>
          <w:sz w:val="28"/>
          <w:szCs w:val="28"/>
        </w:rPr>
        <w:t>у сторонами спор, суд исходит из следующего.</w:t>
      </w:r>
    </w:p>
    <w:p w:rsidR="005B7563" w:rsidP="005B7563" w14:paraId="51410C6F" w14:textId="77777777">
      <w:pPr>
        <w:adjustRightInd w:val="0"/>
        <w:ind w:firstLine="720"/>
        <w:jc w:val="both"/>
        <w:rPr>
          <w:kern w:val="0"/>
          <w:sz w:val="28"/>
          <w:szCs w:val="28"/>
        </w:rPr>
      </w:pPr>
      <w:hyperlink r:id="rId5" w:history="1">
        <w:r w:rsidRPr="00A24D92">
          <w:rPr>
            <w:kern w:val="0"/>
            <w:sz w:val="28"/>
            <w:szCs w:val="28"/>
          </w:rPr>
          <w:t>Пунктом 1 статьи 929</w:t>
        </w:r>
      </w:hyperlink>
      <w:r w:rsidRPr="00A24D92">
        <w:rPr>
          <w:kern w:val="0"/>
          <w:sz w:val="28"/>
          <w:szCs w:val="28"/>
        </w:rPr>
        <w:t xml:space="preserve"> Гражданского кодекса Российской Федерации уст</w:t>
      </w:r>
      <w:r w:rsidRPr="00A24D92">
        <w:rPr>
          <w:kern w:val="0"/>
          <w:sz w:val="28"/>
          <w:szCs w:val="28"/>
        </w:rPr>
        <w:t>а</w:t>
      </w:r>
      <w:r w:rsidRPr="00A24D92">
        <w:rPr>
          <w:kern w:val="0"/>
          <w:sz w:val="28"/>
          <w:szCs w:val="28"/>
        </w:rPr>
        <w:t>новлено, что по договору имущественного страхования одна сторона (страхо</w:t>
      </w:r>
      <w:r w:rsidRPr="00A24D92">
        <w:rPr>
          <w:kern w:val="0"/>
          <w:sz w:val="28"/>
          <w:szCs w:val="28"/>
        </w:rPr>
        <w:t>в</w:t>
      </w:r>
      <w:r w:rsidRPr="00A24D92">
        <w:rPr>
          <w:kern w:val="0"/>
          <w:sz w:val="28"/>
          <w:szCs w:val="28"/>
        </w:rPr>
        <w:t>щик) обязуется за обусловленную договором плату (страховую премию) при наступлении предусмотренного в договоре события (страхового случая) возм</w:t>
      </w:r>
      <w:r w:rsidRPr="00A24D92">
        <w:rPr>
          <w:kern w:val="0"/>
          <w:sz w:val="28"/>
          <w:szCs w:val="28"/>
        </w:rPr>
        <w:t>е</w:t>
      </w:r>
      <w:r w:rsidRPr="00A24D92">
        <w:rPr>
          <w:kern w:val="0"/>
          <w:sz w:val="28"/>
          <w:szCs w:val="28"/>
        </w:rPr>
        <w:t>стить другой стороне (страхователю) или иному лицу, в пользу которого закл</w:t>
      </w:r>
      <w:r w:rsidRPr="00A24D92">
        <w:rPr>
          <w:kern w:val="0"/>
          <w:sz w:val="28"/>
          <w:szCs w:val="28"/>
        </w:rPr>
        <w:t>ю</w:t>
      </w:r>
      <w:r w:rsidRPr="00A24D92">
        <w:rPr>
          <w:kern w:val="0"/>
          <w:sz w:val="28"/>
          <w:szCs w:val="28"/>
        </w:rPr>
        <w:t>чен договор (выгодоприобретателю), причиненные вследствие этого события убытки в застрахованном имуществе либо убытки в связи с иными имуществе</w:t>
      </w:r>
      <w:r w:rsidRPr="00A24D92">
        <w:rPr>
          <w:kern w:val="0"/>
          <w:sz w:val="28"/>
          <w:szCs w:val="28"/>
        </w:rPr>
        <w:t>н</w:t>
      </w:r>
      <w:r w:rsidRPr="00A24D92">
        <w:rPr>
          <w:kern w:val="0"/>
          <w:sz w:val="28"/>
          <w:szCs w:val="28"/>
        </w:rPr>
        <w:t>ными интересами страхователя (выплатить страховое возмещение) в пределах определенной договором суммы (страховой суммы).</w:t>
      </w:r>
    </w:p>
    <w:p w:rsidR="005B7563" w:rsidP="005B7563" w14:paraId="4786EF8B" w14:textId="77777777">
      <w:pPr>
        <w:adjustRightInd w:val="0"/>
        <w:ind w:firstLine="720"/>
        <w:jc w:val="both"/>
        <w:rPr>
          <w:kern w:val="0"/>
          <w:sz w:val="28"/>
          <w:szCs w:val="28"/>
        </w:rPr>
      </w:pPr>
      <w:r>
        <w:rPr>
          <w:kern w:val="0"/>
          <w:sz w:val="28"/>
          <w:szCs w:val="28"/>
        </w:rPr>
        <w:t>С</w:t>
      </w:r>
      <w:r w:rsidRPr="00A24D92">
        <w:rPr>
          <w:kern w:val="0"/>
          <w:sz w:val="28"/>
          <w:szCs w:val="28"/>
        </w:rPr>
        <w:t xml:space="preserve">огласно </w:t>
      </w:r>
      <w:hyperlink r:id="rId6" w:history="1">
        <w:r w:rsidRPr="00A24D92">
          <w:rPr>
            <w:kern w:val="0"/>
            <w:sz w:val="28"/>
            <w:szCs w:val="28"/>
          </w:rPr>
          <w:t>пункту 4 статьи 10</w:t>
        </w:r>
      </w:hyperlink>
      <w:r w:rsidRPr="00A24D92">
        <w:rPr>
          <w:kern w:val="0"/>
          <w:sz w:val="28"/>
          <w:szCs w:val="28"/>
        </w:rPr>
        <w:t xml:space="preserve"> Закона Российской Федерации от 27 ноября 1992 г. N 4015-I </w:t>
      </w:r>
      <w:r>
        <w:rPr>
          <w:kern w:val="0"/>
          <w:sz w:val="28"/>
          <w:szCs w:val="28"/>
        </w:rPr>
        <w:t>«</w:t>
      </w:r>
      <w:r w:rsidRPr="00A24D92">
        <w:rPr>
          <w:kern w:val="0"/>
          <w:sz w:val="28"/>
          <w:szCs w:val="28"/>
        </w:rPr>
        <w:t>Об организации страхового дела в Российской Федерации</w:t>
      </w:r>
      <w:r>
        <w:rPr>
          <w:kern w:val="0"/>
          <w:sz w:val="28"/>
          <w:szCs w:val="28"/>
        </w:rPr>
        <w:t>»</w:t>
      </w:r>
      <w:r w:rsidRPr="00A24D92">
        <w:rPr>
          <w:kern w:val="0"/>
          <w:sz w:val="28"/>
          <w:szCs w:val="28"/>
        </w:rPr>
        <w:t xml:space="preserve"> условиями страхования имущества и (или) гражданской ответственности в пред</w:t>
      </w:r>
      <w:r w:rsidRPr="00A24D92">
        <w:rPr>
          <w:kern w:val="0"/>
          <w:sz w:val="28"/>
          <w:szCs w:val="28"/>
        </w:rPr>
        <w:t>е</w:t>
      </w:r>
      <w:r w:rsidRPr="00A24D92">
        <w:rPr>
          <w:kern w:val="0"/>
          <w:sz w:val="28"/>
          <w:szCs w:val="28"/>
        </w:rPr>
        <w:t>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w:t>
      </w:r>
      <w:r>
        <w:rPr>
          <w:kern w:val="0"/>
          <w:sz w:val="28"/>
          <w:szCs w:val="28"/>
        </w:rPr>
        <w:t>ства, не повлекшего его утраты, - организацией и (или) опл</w:t>
      </w:r>
      <w:r>
        <w:rPr>
          <w:kern w:val="0"/>
          <w:sz w:val="28"/>
          <w:szCs w:val="28"/>
        </w:rPr>
        <w:t>а</w:t>
      </w:r>
      <w:r>
        <w:rPr>
          <w:kern w:val="0"/>
          <w:sz w:val="28"/>
          <w:szCs w:val="28"/>
        </w:rPr>
        <w:t>той страховщиком в счет страхового возмещения ремонта поврежденного имущ</w:t>
      </w:r>
      <w:r>
        <w:rPr>
          <w:kern w:val="0"/>
          <w:sz w:val="28"/>
          <w:szCs w:val="28"/>
        </w:rPr>
        <w:t>е</w:t>
      </w:r>
      <w:r>
        <w:rPr>
          <w:kern w:val="0"/>
          <w:sz w:val="28"/>
          <w:szCs w:val="28"/>
        </w:rPr>
        <w:t xml:space="preserve">ства. </w:t>
      </w:r>
    </w:p>
    <w:p w:rsidR="005B7563" w:rsidP="005B7563" w14:paraId="1EA08396" w14:textId="77777777">
      <w:pPr>
        <w:adjustRightInd w:val="0"/>
        <w:ind w:firstLine="720"/>
        <w:jc w:val="both"/>
        <w:rPr>
          <w:kern w:val="0"/>
          <w:sz w:val="28"/>
          <w:szCs w:val="28"/>
        </w:rPr>
      </w:pPr>
      <w:r w:rsidRPr="005B7563">
        <w:rPr>
          <w:kern w:val="0"/>
          <w:sz w:val="28"/>
          <w:szCs w:val="28"/>
        </w:rPr>
        <w:t>Условия и порядок страхового возмещения по договору обязательного страхования гражданской ответственности владельцев транспортных средств р</w:t>
      </w:r>
      <w:r w:rsidRPr="005B7563">
        <w:rPr>
          <w:kern w:val="0"/>
          <w:sz w:val="28"/>
          <w:szCs w:val="28"/>
        </w:rPr>
        <w:t>е</w:t>
      </w:r>
      <w:r w:rsidRPr="005B7563">
        <w:rPr>
          <w:kern w:val="0"/>
          <w:sz w:val="28"/>
          <w:szCs w:val="28"/>
        </w:rPr>
        <w:t xml:space="preserve">гулируются </w:t>
      </w:r>
      <w:r>
        <w:rPr>
          <w:kern w:val="0"/>
          <w:sz w:val="28"/>
          <w:szCs w:val="28"/>
        </w:rPr>
        <w:t>Федеральным законом от 25 апреля 2002 года № 40-ФЗ «Об обяз</w:t>
      </w:r>
      <w:r>
        <w:rPr>
          <w:kern w:val="0"/>
          <w:sz w:val="28"/>
          <w:szCs w:val="28"/>
        </w:rPr>
        <w:t>а</w:t>
      </w:r>
      <w:r>
        <w:rPr>
          <w:kern w:val="0"/>
          <w:sz w:val="28"/>
          <w:szCs w:val="28"/>
        </w:rPr>
        <w:t>тельном страховании гражданской ответственности владельцев транспортных средств» (далее – Закон об ОСАГО).</w:t>
      </w:r>
    </w:p>
    <w:p w:rsidR="005B7563" w:rsidRPr="005B7563" w:rsidP="005B7563" w14:paraId="0EE4CE0A" w14:textId="2BCBF06B">
      <w:pPr>
        <w:adjustRightInd w:val="0"/>
        <w:ind w:firstLine="720"/>
        <w:jc w:val="both"/>
        <w:rPr>
          <w:kern w:val="0"/>
          <w:sz w:val="28"/>
          <w:szCs w:val="28"/>
        </w:rPr>
      </w:pPr>
      <w:r>
        <w:rPr>
          <w:kern w:val="0"/>
          <w:sz w:val="28"/>
          <w:szCs w:val="28"/>
        </w:rPr>
        <w:t xml:space="preserve">Согласно пункту </w:t>
      </w:r>
      <w:r w:rsidRPr="005B7563">
        <w:rPr>
          <w:kern w:val="0"/>
          <w:sz w:val="28"/>
          <w:szCs w:val="28"/>
        </w:rPr>
        <w:t>15 ст</w:t>
      </w:r>
      <w:r>
        <w:rPr>
          <w:kern w:val="0"/>
          <w:sz w:val="28"/>
          <w:szCs w:val="28"/>
        </w:rPr>
        <w:t>атьи</w:t>
      </w:r>
      <w:r w:rsidRPr="005B7563">
        <w:rPr>
          <w:kern w:val="0"/>
          <w:sz w:val="28"/>
          <w:szCs w:val="28"/>
        </w:rPr>
        <w:t xml:space="preserve"> 12 Закона об ОСАГО</w:t>
      </w:r>
      <w:r w:rsidR="00AC2231">
        <w:rPr>
          <w:kern w:val="0"/>
          <w:sz w:val="28"/>
          <w:szCs w:val="28"/>
        </w:rPr>
        <w:t>,</w:t>
      </w:r>
      <w:r w:rsidRPr="005B7563">
        <w:rPr>
          <w:kern w:val="0"/>
          <w:sz w:val="28"/>
          <w:szCs w:val="28"/>
        </w:rPr>
        <w:t xml:space="preserve"> по общему правилу</w:t>
      </w:r>
      <w:r w:rsidR="00AC2231">
        <w:rPr>
          <w:kern w:val="0"/>
          <w:sz w:val="28"/>
          <w:szCs w:val="28"/>
        </w:rPr>
        <w:t>,</w:t>
      </w:r>
      <w:r w:rsidRPr="005B7563">
        <w:rPr>
          <w:kern w:val="0"/>
          <w:sz w:val="28"/>
          <w:szCs w:val="28"/>
        </w:rPr>
        <w:t xml:space="preserve"> стр</w:t>
      </w:r>
      <w:r w:rsidRPr="005B7563">
        <w:rPr>
          <w:kern w:val="0"/>
          <w:sz w:val="28"/>
          <w:szCs w:val="28"/>
        </w:rPr>
        <w:t>а</w:t>
      </w:r>
      <w:r w:rsidRPr="005B7563">
        <w:rPr>
          <w:kern w:val="0"/>
          <w:sz w:val="28"/>
          <w:szCs w:val="28"/>
        </w:rPr>
        <w:t>ховое возмещение вреда, причиненного транспортному средству потерпевшего, может осуществляться по выбору потерпевшего путем организации и оплаты во</w:t>
      </w:r>
      <w:r w:rsidRPr="005B7563">
        <w:rPr>
          <w:kern w:val="0"/>
          <w:sz w:val="28"/>
          <w:szCs w:val="28"/>
        </w:rPr>
        <w:t>с</w:t>
      </w:r>
      <w:r w:rsidRPr="005B7563">
        <w:rPr>
          <w:kern w:val="0"/>
          <w:sz w:val="28"/>
          <w:szCs w:val="28"/>
        </w:rPr>
        <w:t>становительного ремонта на станции технического обслуживания либо путем в</w:t>
      </w:r>
      <w:r w:rsidRPr="005B7563">
        <w:rPr>
          <w:kern w:val="0"/>
          <w:sz w:val="28"/>
          <w:szCs w:val="28"/>
        </w:rPr>
        <w:t>ы</w:t>
      </w:r>
      <w:r w:rsidRPr="005B7563">
        <w:rPr>
          <w:kern w:val="0"/>
          <w:sz w:val="28"/>
          <w:szCs w:val="28"/>
        </w:rPr>
        <w:t>дачи суммы страховой выплаты потерпевшему (выгодоприобретателю) в кассе страховщика или перечисления суммы страховой выплаты на счет потерпевшего (выгодоприобретателя).</w:t>
      </w:r>
    </w:p>
    <w:p w:rsidR="005B7563" w:rsidRPr="005B7563" w:rsidP="005B7563" w14:paraId="7AC1001D" w14:textId="77777777">
      <w:pPr>
        <w:adjustRightInd w:val="0"/>
        <w:ind w:firstLine="720"/>
        <w:jc w:val="both"/>
        <w:rPr>
          <w:kern w:val="0"/>
          <w:sz w:val="28"/>
          <w:szCs w:val="28"/>
        </w:rPr>
      </w:pPr>
      <w:r w:rsidRPr="005B7563">
        <w:rPr>
          <w:kern w:val="0"/>
          <w:sz w:val="28"/>
          <w:szCs w:val="28"/>
        </w:rPr>
        <w:t>Однако этой же нормой установлено исключение для легковых автомоб</w:t>
      </w:r>
      <w:r w:rsidRPr="005B7563">
        <w:rPr>
          <w:kern w:val="0"/>
          <w:sz w:val="28"/>
          <w:szCs w:val="28"/>
        </w:rPr>
        <w:t>и</w:t>
      </w:r>
      <w:r w:rsidRPr="005B7563">
        <w:rPr>
          <w:kern w:val="0"/>
          <w:sz w:val="28"/>
          <w:szCs w:val="28"/>
        </w:rPr>
        <w:t>лей, находящихся в собственности граждан и зарегистрированных в Российской Федерации.</w:t>
      </w:r>
    </w:p>
    <w:p w:rsidR="005B7563" w:rsidP="005B7563" w14:paraId="592E585D" w14:textId="77777777">
      <w:pPr>
        <w:adjustRightInd w:val="0"/>
        <w:ind w:firstLine="720"/>
        <w:jc w:val="both"/>
        <w:rPr>
          <w:kern w:val="0"/>
          <w:sz w:val="28"/>
          <w:szCs w:val="28"/>
        </w:rPr>
      </w:pPr>
      <w:r>
        <w:rPr>
          <w:kern w:val="0"/>
          <w:sz w:val="28"/>
          <w:szCs w:val="28"/>
        </w:rPr>
        <w:t>В силу пункта</w:t>
      </w:r>
      <w:r w:rsidRPr="005B7563">
        <w:rPr>
          <w:kern w:val="0"/>
          <w:sz w:val="28"/>
          <w:szCs w:val="28"/>
        </w:rPr>
        <w:t xml:space="preserve"> 15.1 ст</w:t>
      </w:r>
      <w:r>
        <w:rPr>
          <w:kern w:val="0"/>
          <w:sz w:val="28"/>
          <w:szCs w:val="28"/>
        </w:rPr>
        <w:t>атьи</w:t>
      </w:r>
      <w:r w:rsidRPr="005B7563">
        <w:rPr>
          <w:kern w:val="0"/>
          <w:sz w:val="28"/>
          <w:szCs w:val="28"/>
        </w:rPr>
        <w:t xml:space="preserve"> 12 Закона об ОСАГО страховое возмещение вр</w:t>
      </w:r>
      <w:r w:rsidRPr="005B7563">
        <w:rPr>
          <w:kern w:val="0"/>
          <w:sz w:val="28"/>
          <w:szCs w:val="28"/>
        </w:rPr>
        <w:t>е</w:t>
      </w:r>
      <w:r w:rsidRPr="005B7563">
        <w:rPr>
          <w:kern w:val="0"/>
          <w:sz w:val="28"/>
          <w:szCs w:val="28"/>
        </w:rPr>
        <w:t>да, причиненного легковому автомобилю, находящемуся в собственности гражд</w:t>
      </w:r>
      <w:r w:rsidRPr="005B7563">
        <w:rPr>
          <w:kern w:val="0"/>
          <w:sz w:val="28"/>
          <w:szCs w:val="28"/>
        </w:rPr>
        <w:t>а</w:t>
      </w:r>
      <w:r w:rsidRPr="005B7563">
        <w:rPr>
          <w:kern w:val="0"/>
          <w:sz w:val="28"/>
          <w:szCs w:val="28"/>
        </w:rPr>
        <w:t>нина и зарегистрированному в Российской Федерации, осуществляется (за искл</w:t>
      </w:r>
      <w:r w:rsidRPr="005B7563">
        <w:rPr>
          <w:kern w:val="0"/>
          <w:sz w:val="28"/>
          <w:szCs w:val="28"/>
        </w:rPr>
        <w:t>ю</w:t>
      </w:r>
      <w:r>
        <w:rPr>
          <w:kern w:val="0"/>
          <w:sz w:val="28"/>
          <w:szCs w:val="28"/>
        </w:rPr>
        <w:t>чением случаев, установленных пунктом</w:t>
      </w:r>
      <w:r w:rsidRPr="005B7563">
        <w:rPr>
          <w:kern w:val="0"/>
          <w:sz w:val="28"/>
          <w:szCs w:val="28"/>
        </w:rPr>
        <w:t xml:space="preserve"> 16.1 указанной статьи) в соответствии с </w:t>
      </w:r>
      <w:r>
        <w:rPr>
          <w:kern w:val="0"/>
          <w:sz w:val="28"/>
          <w:szCs w:val="28"/>
        </w:rPr>
        <w:t>пунктами</w:t>
      </w:r>
      <w:r w:rsidRPr="005B7563">
        <w:rPr>
          <w:kern w:val="0"/>
          <w:sz w:val="28"/>
          <w:szCs w:val="28"/>
        </w:rPr>
        <w:t xml:space="preserve"> 15.2 или 15.3 данной статьи путем организации и (или) оплаты восст</w:t>
      </w:r>
      <w:r w:rsidRPr="005B7563">
        <w:rPr>
          <w:kern w:val="0"/>
          <w:sz w:val="28"/>
          <w:szCs w:val="28"/>
        </w:rPr>
        <w:t>а</w:t>
      </w:r>
      <w:r w:rsidRPr="005B7563">
        <w:rPr>
          <w:kern w:val="0"/>
          <w:sz w:val="28"/>
          <w:szCs w:val="28"/>
        </w:rPr>
        <w:t>новительного ремонта поврежденного транспортного средства потерпевшего (возмещение причиненного вреда в натуре).</w:t>
      </w:r>
    </w:p>
    <w:p w:rsidR="008E48E8" w:rsidRPr="005B7563" w:rsidP="008E48E8" w14:paraId="2F2D4C67" w14:textId="247AA92F">
      <w:pPr>
        <w:autoSpaceDE w:val="0"/>
        <w:autoSpaceDN w:val="0"/>
        <w:adjustRightInd w:val="0"/>
        <w:ind w:firstLine="540"/>
        <w:jc w:val="both"/>
        <w:rPr>
          <w:kern w:val="0"/>
          <w:sz w:val="28"/>
          <w:szCs w:val="28"/>
        </w:rPr>
      </w:pPr>
      <w:r>
        <w:rPr>
          <w:kern w:val="0"/>
          <w:sz w:val="28"/>
          <w:szCs w:val="28"/>
        </w:rPr>
        <w:t>Из приведенных норм права следует, что возмещение вреда, причиненного повреждением легкового автомобиля, находящегося в собственности гражданина и зарегистрированного в Российской Федерации, по общему правилу осуществл</w:t>
      </w:r>
      <w:r>
        <w:rPr>
          <w:kern w:val="0"/>
          <w:sz w:val="28"/>
          <w:szCs w:val="28"/>
        </w:rPr>
        <w:t>я</w:t>
      </w:r>
      <w:r>
        <w:rPr>
          <w:kern w:val="0"/>
          <w:sz w:val="28"/>
          <w:szCs w:val="28"/>
        </w:rPr>
        <w:t>ется путем восстановительного ремонта поврежденного транспортного средства, при этом страховщиком стоимость такого ремонта оплачивается без учета износа комплектующих изделий (деталей, узлов, агрегатов).</w:t>
      </w:r>
    </w:p>
    <w:p w:rsidR="008E48E8" w:rsidP="008E48E8" w14:paraId="56339877" w14:textId="62FD6C36">
      <w:pPr>
        <w:adjustRightInd w:val="0"/>
        <w:ind w:firstLine="720"/>
        <w:jc w:val="both"/>
        <w:rPr>
          <w:kern w:val="0"/>
          <w:sz w:val="28"/>
          <w:szCs w:val="28"/>
        </w:rPr>
      </w:pPr>
      <w:r>
        <w:rPr>
          <w:kern w:val="0"/>
          <w:sz w:val="28"/>
          <w:szCs w:val="28"/>
        </w:rPr>
        <w:t>П</w:t>
      </w:r>
      <w:r w:rsidRPr="008E48E8">
        <w:rPr>
          <w:kern w:val="0"/>
          <w:sz w:val="28"/>
          <w:szCs w:val="28"/>
        </w:rPr>
        <w:t>еречень случаев, когда страховое возмещение по выбору потерпевшего или по соглашению потерпевшего и страховщика либо в силу объективных о</w:t>
      </w:r>
      <w:r w:rsidRPr="008E48E8">
        <w:rPr>
          <w:kern w:val="0"/>
          <w:sz w:val="28"/>
          <w:szCs w:val="28"/>
        </w:rPr>
        <w:t>б</w:t>
      </w:r>
      <w:r w:rsidRPr="008E48E8">
        <w:rPr>
          <w:kern w:val="0"/>
          <w:sz w:val="28"/>
          <w:szCs w:val="28"/>
        </w:rPr>
        <w:t>стоятельств вместо организации и оплаты восстановительного ремонта осущест</w:t>
      </w:r>
      <w:r w:rsidRPr="008E48E8">
        <w:rPr>
          <w:kern w:val="0"/>
          <w:sz w:val="28"/>
          <w:szCs w:val="28"/>
        </w:rPr>
        <w:t>в</w:t>
      </w:r>
      <w:r w:rsidRPr="008E48E8">
        <w:rPr>
          <w:kern w:val="0"/>
          <w:sz w:val="28"/>
          <w:szCs w:val="28"/>
        </w:rPr>
        <w:t>ляется в форме страховой выплаты, установлен пунктом 16.1 статьи 12 Закона об ОСАГО.</w:t>
      </w:r>
    </w:p>
    <w:p w:rsidR="00AC2231" w:rsidRPr="00AC2231" w:rsidP="008E48E8" w14:paraId="49D30C0B" w14:textId="6F8CA273">
      <w:pPr>
        <w:adjustRightInd w:val="0"/>
        <w:ind w:firstLine="720"/>
        <w:jc w:val="both"/>
        <w:rPr>
          <w:kern w:val="0"/>
          <w:sz w:val="28"/>
          <w:szCs w:val="28"/>
        </w:rPr>
      </w:pPr>
      <w:r>
        <w:rPr>
          <w:kern w:val="0"/>
          <w:sz w:val="28"/>
          <w:szCs w:val="28"/>
        </w:rPr>
        <w:t>Оценивая представленные сторонами доказательства, суд приходит к выв</w:t>
      </w:r>
      <w:r>
        <w:rPr>
          <w:kern w:val="0"/>
          <w:sz w:val="28"/>
          <w:szCs w:val="28"/>
        </w:rPr>
        <w:t>о</w:t>
      </w:r>
      <w:r>
        <w:rPr>
          <w:kern w:val="0"/>
          <w:sz w:val="28"/>
          <w:szCs w:val="28"/>
        </w:rPr>
        <w:t xml:space="preserve">ду о том, что при рассмотрении дела не установлено обстоятельств, указанных в </w:t>
      </w:r>
      <w:r w:rsidRPr="008E48E8">
        <w:rPr>
          <w:kern w:val="0"/>
          <w:sz w:val="28"/>
          <w:szCs w:val="28"/>
        </w:rPr>
        <w:t>пунк</w:t>
      </w:r>
      <w:r>
        <w:rPr>
          <w:kern w:val="0"/>
          <w:sz w:val="28"/>
          <w:szCs w:val="28"/>
        </w:rPr>
        <w:t>те</w:t>
      </w:r>
      <w:r w:rsidRPr="008E48E8">
        <w:rPr>
          <w:kern w:val="0"/>
          <w:sz w:val="28"/>
          <w:szCs w:val="28"/>
        </w:rPr>
        <w:t xml:space="preserve"> 16.1 статьи 12 Закона об ОСАГО</w:t>
      </w:r>
      <w:r>
        <w:rPr>
          <w:kern w:val="0"/>
          <w:sz w:val="28"/>
          <w:szCs w:val="28"/>
        </w:rPr>
        <w:t>, при которых страховое возмещение пр</w:t>
      </w:r>
      <w:r>
        <w:rPr>
          <w:kern w:val="0"/>
          <w:sz w:val="28"/>
          <w:szCs w:val="28"/>
        </w:rPr>
        <w:t>о</w:t>
      </w:r>
      <w:r>
        <w:rPr>
          <w:kern w:val="0"/>
          <w:sz w:val="28"/>
          <w:szCs w:val="28"/>
        </w:rPr>
        <w:t>изводится в форме страховой выплаты.</w:t>
      </w:r>
    </w:p>
    <w:p w:rsidR="003C1C79" w:rsidP="005B7563" w14:paraId="5164708E" w14:textId="60993FBA">
      <w:pPr>
        <w:adjustRightInd w:val="0"/>
        <w:ind w:firstLine="720"/>
        <w:jc w:val="both"/>
        <w:rPr>
          <w:kern w:val="0"/>
          <w:sz w:val="28"/>
          <w:szCs w:val="28"/>
        </w:rPr>
      </w:pPr>
      <w:r>
        <w:rPr>
          <w:kern w:val="0"/>
          <w:sz w:val="28"/>
          <w:szCs w:val="28"/>
        </w:rPr>
        <w:t xml:space="preserve">Так, </w:t>
      </w:r>
      <w:r w:rsidR="00D72A64">
        <w:rPr>
          <w:kern w:val="0"/>
          <w:sz w:val="28"/>
          <w:szCs w:val="28"/>
        </w:rPr>
        <w:t xml:space="preserve">из </w:t>
      </w:r>
      <w:r w:rsidR="005B7563">
        <w:rPr>
          <w:kern w:val="0"/>
          <w:sz w:val="28"/>
          <w:szCs w:val="28"/>
        </w:rPr>
        <w:t>представленных доказательств</w:t>
      </w:r>
      <w:r>
        <w:rPr>
          <w:kern w:val="0"/>
          <w:sz w:val="28"/>
          <w:szCs w:val="28"/>
        </w:rPr>
        <w:t xml:space="preserve"> следует, что </w:t>
      </w:r>
      <w:r w:rsidR="005B7563">
        <w:rPr>
          <w:kern w:val="0"/>
          <w:sz w:val="28"/>
          <w:szCs w:val="28"/>
        </w:rPr>
        <w:t>истец</w:t>
      </w:r>
      <w:r>
        <w:rPr>
          <w:kern w:val="0"/>
          <w:sz w:val="28"/>
          <w:szCs w:val="28"/>
        </w:rPr>
        <w:t xml:space="preserve"> обратился к о</w:t>
      </w:r>
      <w:r>
        <w:rPr>
          <w:kern w:val="0"/>
          <w:sz w:val="28"/>
          <w:szCs w:val="28"/>
        </w:rPr>
        <w:t>т</w:t>
      </w:r>
      <w:r>
        <w:rPr>
          <w:kern w:val="0"/>
          <w:sz w:val="28"/>
          <w:szCs w:val="28"/>
        </w:rPr>
        <w:t>ветчику с заявлением о</w:t>
      </w:r>
      <w:r w:rsidR="00462151">
        <w:rPr>
          <w:kern w:val="0"/>
          <w:sz w:val="28"/>
          <w:szCs w:val="28"/>
        </w:rPr>
        <w:t xml:space="preserve"> наступлении страхового случая</w:t>
      </w:r>
      <w:r>
        <w:rPr>
          <w:kern w:val="0"/>
          <w:sz w:val="28"/>
          <w:szCs w:val="28"/>
        </w:rPr>
        <w:t>.</w:t>
      </w:r>
    </w:p>
    <w:p w:rsidR="00763D9E" w:rsidP="005B7563" w14:paraId="2D7E01D1" w14:textId="7B795CF9">
      <w:pPr>
        <w:adjustRightInd w:val="0"/>
        <w:ind w:firstLine="720"/>
        <w:jc w:val="both"/>
        <w:rPr>
          <w:kern w:val="0"/>
          <w:sz w:val="28"/>
          <w:szCs w:val="28"/>
        </w:rPr>
      </w:pPr>
      <w:r>
        <w:rPr>
          <w:kern w:val="0"/>
          <w:sz w:val="28"/>
          <w:szCs w:val="28"/>
        </w:rPr>
        <w:t xml:space="preserve">Как видно из данного заявления, истец </w:t>
      </w:r>
      <w:r w:rsidR="00963566">
        <w:rPr>
          <w:kern w:val="0"/>
          <w:sz w:val="28"/>
          <w:szCs w:val="28"/>
        </w:rPr>
        <w:t>не просил осуществлять страховое возмещение путем выплаты страхового возмещения в денежной форме</w:t>
      </w:r>
      <w:r>
        <w:rPr>
          <w:kern w:val="0"/>
          <w:sz w:val="28"/>
          <w:szCs w:val="28"/>
        </w:rPr>
        <w:t xml:space="preserve">, напротив, </w:t>
      </w:r>
      <w:r w:rsidR="00462151">
        <w:rPr>
          <w:kern w:val="0"/>
          <w:sz w:val="28"/>
          <w:szCs w:val="28"/>
        </w:rPr>
        <w:t xml:space="preserve">в разделе 4.1 </w:t>
      </w:r>
      <w:r w:rsidR="003C1C79">
        <w:rPr>
          <w:kern w:val="0"/>
          <w:sz w:val="28"/>
          <w:szCs w:val="28"/>
        </w:rPr>
        <w:t xml:space="preserve">данного </w:t>
      </w:r>
      <w:r w:rsidR="00462151">
        <w:rPr>
          <w:kern w:val="0"/>
          <w:sz w:val="28"/>
          <w:szCs w:val="28"/>
        </w:rPr>
        <w:t xml:space="preserve">заявления </w:t>
      </w:r>
      <w:r>
        <w:rPr>
          <w:kern w:val="0"/>
          <w:sz w:val="28"/>
          <w:szCs w:val="28"/>
        </w:rPr>
        <w:t xml:space="preserve">стоит соответствующий символ напротив </w:t>
      </w:r>
      <w:r w:rsidR="00462151">
        <w:rPr>
          <w:kern w:val="0"/>
          <w:sz w:val="28"/>
          <w:szCs w:val="28"/>
        </w:rPr>
        <w:t xml:space="preserve">поля </w:t>
      </w:r>
      <w:r w:rsidR="003C1C79">
        <w:rPr>
          <w:kern w:val="0"/>
          <w:sz w:val="28"/>
          <w:szCs w:val="28"/>
        </w:rPr>
        <w:t xml:space="preserve">для выбора </w:t>
      </w:r>
      <w:r w:rsidR="00D72A64">
        <w:rPr>
          <w:kern w:val="0"/>
          <w:sz w:val="28"/>
          <w:szCs w:val="28"/>
        </w:rPr>
        <w:t xml:space="preserve">страхового возмещения </w:t>
      </w:r>
      <w:r>
        <w:rPr>
          <w:kern w:val="0"/>
          <w:sz w:val="28"/>
          <w:szCs w:val="28"/>
        </w:rPr>
        <w:t>путем</w:t>
      </w:r>
      <w:r w:rsidR="003C1C79">
        <w:rPr>
          <w:kern w:val="0"/>
          <w:sz w:val="28"/>
          <w:szCs w:val="28"/>
        </w:rPr>
        <w:t xml:space="preserve"> </w:t>
      </w:r>
      <w:r w:rsidR="00462151">
        <w:rPr>
          <w:kern w:val="0"/>
          <w:sz w:val="28"/>
          <w:szCs w:val="28"/>
        </w:rPr>
        <w:t>организации и оплаты восстановител</w:t>
      </w:r>
      <w:r w:rsidR="00462151">
        <w:rPr>
          <w:kern w:val="0"/>
          <w:sz w:val="28"/>
          <w:szCs w:val="28"/>
        </w:rPr>
        <w:t>ь</w:t>
      </w:r>
      <w:r w:rsidR="00462151">
        <w:rPr>
          <w:kern w:val="0"/>
          <w:sz w:val="28"/>
          <w:szCs w:val="28"/>
        </w:rPr>
        <w:t>ного ремонта автомобиля на СТО</w:t>
      </w:r>
      <w:r w:rsidR="00D72A64">
        <w:rPr>
          <w:kern w:val="0"/>
          <w:sz w:val="28"/>
          <w:szCs w:val="28"/>
        </w:rPr>
        <w:t xml:space="preserve">, что свидетельствует о том, что истец </w:t>
      </w:r>
      <w:r w:rsidR="00BF67EB">
        <w:rPr>
          <w:kern w:val="0"/>
          <w:sz w:val="28"/>
          <w:szCs w:val="28"/>
        </w:rPr>
        <w:t>при о</w:t>
      </w:r>
      <w:r w:rsidR="00BF67EB">
        <w:rPr>
          <w:kern w:val="0"/>
          <w:sz w:val="28"/>
          <w:szCs w:val="28"/>
        </w:rPr>
        <w:t>б</w:t>
      </w:r>
      <w:r w:rsidR="00BF67EB">
        <w:rPr>
          <w:kern w:val="0"/>
          <w:sz w:val="28"/>
          <w:szCs w:val="28"/>
        </w:rPr>
        <w:t xml:space="preserve">ращении к страховщику </w:t>
      </w:r>
      <w:r w:rsidR="00D72A64">
        <w:rPr>
          <w:kern w:val="0"/>
          <w:sz w:val="28"/>
          <w:szCs w:val="28"/>
        </w:rPr>
        <w:t xml:space="preserve">не имел намерения на получение страхового возмещения </w:t>
      </w:r>
      <w:r>
        <w:rPr>
          <w:kern w:val="0"/>
          <w:sz w:val="28"/>
          <w:szCs w:val="28"/>
        </w:rPr>
        <w:t>путем осуществления страхового возмещения в денежной форме.</w:t>
      </w:r>
    </w:p>
    <w:p w:rsidR="00763D9E" w:rsidP="00667945" w14:paraId="2012E442" w14:textId="5908D857">
      <w:pPr>
        <w:adjustRightInd w:val="0"/>
        <w:ind w:firstLine="720"/>
        <w:jc w:val="both"/>
        <w:rPr>
          <w:kern w:val="0"/>
          <w:sz w:val="28"/>
          <w:szCs w:val="28"/>
        </w:rPr>
      </w:pPr>
      <w:r>
        <w:rPr>
          <w:kern w:val="0"/>
          <w:sz w:val="28"/>
          <w:szCs w:val="28"/>
        </w:rPr>
        <w:t>Ответчиком не представлено какого-либо соглашения, заключенного с ис</w:t>
      </w:r>
      <w:r>
        <w:rPr>
          <w:kern w:val="0"/>
          <w:sz w:val="28"/>
          <w:szCs w:val="28"/>
        </w:rPr>
        <w:t>т</w:t>
      </w:r>
      <w:r>
        <w:rPr>
          <w:kern w:val="0"/>
          <w:sz w:val="28"/>
          <w:szCs w:val="28"/>
        </w:rPr>
        <w:t>цом, о выплате страхового возмещения в денежной форме.</w:t>
      </w:r>
    </w:p>
    <w:p w:rsidR="006D4724" w:rsidP="00667945" w14:paraId="7813E824" w14:textId="7A192E23">
      <w:pPr>
        <w:adjustRightInd w:val="0"/>
        <w:ind w:firstLine="720"/>
        <w:jc w:val="both"/>
        <w:rPr>
          <w:kern w:val="0"/>
          <w:sz w:val="28"/>
          <w:szCs w:val="28"/>
        </w:rPr>
      </w:pPr>
      <w:r>
        <w:rPr>
          <w:kern w:val="0"/>
          <w:sz w:val="28"/>
          <w:szCs w:val="28"/>
        </w:rPr>
        <w:t xml:space="preserve">Таким образом, следует признать, что между истцом и ответчиком </w:t>
      </w:r>
      <w:r w:rsidR="00763D9E">
        <w:rPr>
          <w:kern w:val="0"/>
          <w:sz w:val="28"/>
          <w:szCs w:val="28"/>
        </w:rPr>
        <w:t>отсу</w:t>
      </w:r>
      <w:r w:rsidR="00763D9E">
        <w:rPr>
          <w:kern w:val="0"/>
          <w:sz w:val="28"/>
          <w:szCs w:val="28"/>
        </w:rPr>
        <w:t>т</w:t>
      </w:r>
      <w:r w:rsidR="00763D9E">
        <w:rPr>
          <w:kern w:val="0"/>
          <w:sz w:val="28"/>
          <w:szCs w:val="28"/>
        </w:rPr>
        <w:t xml:space="preserve">ствовало </w:t>
      </w:r>
      <w:r w:rsidR="00270E86">
        <w:rPr>
          <w:kern w:val="0"/>
          <w:sz w:val="28"/>
          <w:szCs w:val="28"/>
        </w:rPr>
        <w:t xml:space="preserve">письменное </w:t>
      </w:r>
      <w:r>
        <w:rPr>
          <w:kern w:val="0"/>
          <w:sz w:val="28"/>
          <w:szCs w:val="28"/>
        </w:rPr>
        <w:t xml:space="preserve">соглашение </w:t>
      </w:r>
      <w:r w:rsidR="00D72A64">
        <w:rPr>
          <w:kern w:val="0"/>
          <w:sz w:val="28"/>
          <w:szCs w:val="28"/>
        </w:rPr>
        <w:t xml:space="preserve">об осуществлении </w:t>
      </w:r>
      <w:r w:rsidR="00270E86">
        <w:rPr>
          <w:kern w:val="0"/>
          <w:sz w:val="28"/>
          <w:szCs w:val="28"/>
        </w:rPr>
        <w:t xml:space="preserve">страхового возмещения </w:t>
      </w:r>
      <w:r w:rsidR="00D72A64">
        <w:rPr>
          <w:kern w:val="0"/>
          <w:sz w:val="28"/>
          <w:szCs w:val="28"/>
        </w:rPr>
        <w:t>в д</w:t>
      </w:r>
      <w:r w:rsidR="00D72A64">
        <w:rPr>
          <w:kern w:val="0"/>
          <w:sz w:val="28"/>
          <w:szCs w:val="28"/>
        </w:rPr>
        <w:t>е</w:t>
      </w:r>
      <w:r w:rsidR="00D72A64">
        <w:rPr>
          <w:kern w:val="0"/>
          <w:sz w:val="28"/>
          <w:szCs w:val="28"/>
        </w:rPr>
        <w:t>нежной форме</w:t>
      </w:r>
      <w:r w:rsidR="00270E86">
        <w:rPr>
          <w:kern w:val="0"/>
          <w:sz w:val="28"/>
          <w:szCs w:val="28"/>
        </w:rPr>
        <w:t xml:space="preserve">, о котором указано в </w:t>
      </w:r>
      <w:r w:rsidRPr="005B7563" w:rsidR="00270E86">
        <w:rPr>
          <w:kern w:val="0"/>
          <w:sz w:val="28"/>
          <w:szCs w:val="28"/>
        </w:rPr>
        <w:t>подп</w:t>
      </w:r>
      <w:r w:rsidR="00270E86">
        <w:rPr>
          <w:kern w:val="0"/>
          <w:sz w:val="28"/>
          <w:szCs w:val="28"/>
        </w:rPr>
        <w:t>ункте «</w:t>
      </w:r>
      <w:r w:rsidRPr="005B7563" w:rsidR="00270E86">
        <w:rPr>
          <w:kern w:val="0"/>
          <w:sz w:val="28"/>
          <w:szCs w:val="28"/>
        </w:rPr>
        <w:t>ж</w:t>
      </w:r>
      <w:r w:rsidR="00270E86">
        <w:rPr>
          <w:kern w:val="0"/>
          <w:sz w:val="28"/>
          <w:szCs w:val="28"/>
        </w:rPr>
        <w:t>»</w:t>
      </w:r>
      <w:r w:rsidRPr="005B7563" w:rsidR="00270E86">
        <w:rPr>
          <w:kern w:val="0"/>
          <w:sz w:val="28"/>
          <w:szCs w:val="28"/>
        </w:rPr>
        <w:t xml:space="preserve"> п</w:t>
      </w:r>
      <w:r w:rsidR="00270E86">
        <w:rPr>
          <w:kern w:val="0"/>
          <w:sz w:val="28"/>
          <w:szCs w:val="28"/>
        </w:rPr>
        <w:t>ункта</w:t>
      </w:r>
      <w:r w:rsidRPr="005B7563" w:rsidR="00270E86">
        <w:rPr>
          <w:kern w:val="0"/>
          <w:sz w:val="28"/>
          <w:szCs w:val="28"/>
        </w:rPr>
        <w:t xml:space="preserve"> 16.1 ст</w:t>
      </w:r>
      <w:r w:rsidR="00270E86">
        <w:rPr>
          <w:kern w:val="0"/>
          <w:sz w:val="28"/>
          <w:szCs w:val="28"/>
        </w:rPr>
        <w:t>атьи</w:t>
      </w:r>
      <w:r w:rsidRPr="005B7563" w:rsidR="00270E86">
        <w:rPr>
          <w:kern w:val="0"/>
          <w:sz w:val="28"/>
          <w:szCs w:val="28"/>
        </w:rPr>
        <w:t xml:space="preserve"> 12 Закона об ОСАГО</w:t>
      </w:r>
      <w:r>
        <w:rPr>
          <w:kern w:val="0"/>
          <w:sz w:val="28"/>
          <w:szCs w:val="28"/>
        </w:rPr>
        <w:t>.</w:t>
      </w:r>
    </w:p>
    <w:p w:rsidR="00786EA0" w:rsidP="00786EA0" w14:paraId="79841472" w14:textId="7DBEF9AE">
      <w:pPr>
        <w:adjustRightInd w:val="0"/>
        <w:ind w:firstLine="720"/>
        <w:jc w:val="both"/>
        <w:rPr>
          <w:kern w:val="0"/>
          <w:sz w:val="28"/>
          <w:szCs w:val="28"/>
        </w:rPr>
      </w:pPr>
      <w:r>
        <w:rPr>
          <w:kern w:val="0"/>
          <w:sz w:val="28"/>
          <w:szCs w:val="28"/>
        </w:rPr>
        <w:t xml:space="preserve">Не представлено суду и доказательств </w:t>
      </w:r>
      <w:r>
        <w:rPr>
          <w:kern w:val="0"/>
          <w:sz w:val="28"/>
          <w:szCs w:val="28"/>
        </w:rPr>
        <w:t xml:space="preserve">наличия </w:t>
      </w:r>
      <w:r>
        <w:rPr>
          <w:kern w:val="0"/>
          <w:sz w:val="28"/>
          <w:szCs w:val="28"/>
        </w:rPr>
        <w:t xml:space="preserve">иных </w:t>
      </w:r>
      <w:r>
        <w:rPr>
          <w:kern w:val="0"/>
          <w:sz w:val="28"/>
          <w:szCs w:val="28"/>
        </w:rPr>
        <w:t>обстоятельств, пред</w:t>
      </w:r>
      <w:r>
        <w:rPr>
          <w:kern w:val="0"/>
          <w:sz w:val="28"/>
          <w:szCs w:val="28"/>
        </w:rPr>
        <w:t>у</w:t>
      </w:r>
      <w:r>
        <w:rPr>
          <w:kern w:val="0"/>
          <w:sz w:val="28"/>
          <w:szCs w:val="28"/>
        </w:rPr>
        <w:t xml:space="preserve">смотренных пунктом </w:t>
      </w:r>
      <w:r w:rsidRPr="008E48E8">
        <w:rPr>
          <w:kern w:val="0"/>
          <w:sz w:val="28"/>
          <w:szCs w:val="28"/>
        </w:rPr>
        <w:t>16.1 статьи 12 Закона об ОСАГО</w:t>
      </w:r>
      <w:r>
        <w:rPr>
          <w:kern w:val="0"/>
          <w:sz w:val="28"/>
          <w:szCs w:val="28"/>
        </w:rPr>
        <w:t>, позволяющих осущ</w:t>
      </w:r>
      <w:r>
        <w:rPr>
          <w:kern w:val="0"/>
          <w:sz w:val="28"/>
          <w:szCs w:val="28"/>
        </w:rPr>
        <w:t>е</w:t>
      </w:r>
      <w:r>
        <w:rPr>
          <w:kern w:val="0"/>
          <w:sz w:val="28"/>
          <w:szCs w:val="28"/>
        </w:rPr>
        <w:t>ствить выплату страхового возмещения в денежной форме.</w:t>
      </w:r>
    </w:p>
    <w:p w:rsidR="008E48E8" w:rsidP="00667945" w14:paraId="3007A13A" w14:textId="00746A49">
      <w:pPr>
        <w:adjustRightInd w:val="0"/>
        <w:ind w:firstLine="720"/>
        <w:jc w:val="both"/>
        <w:rPr>
          <w:sz w:val="28"/>
          <w:szCs w:val="28"/>
        </w:rPr>
      </w:pPr>
      <w:r>
        <w:rPr>
          <w:kern w:val="0"/>
          <w:sz w:val="28"/>
          <w:szCs w:val="28"/>
        </w:rPr>
        <w:t>Как указывает ответчик, основание</w:t>
      </w:r>
      <w:r w:rsidR="00786EA0">
        <w:rPr>
          <w:kern w:val="0"/>
          <w:sz w:val="28"/>
          <w:szCs w:val="28"/>
        </w:rPr>
        <w:t>м</w:t>
      </w:r>
      <w:r>
        <w:rPr>
          <w:kern w:val="0"/>
          <w:sz w:val="28"/>
          <w:szCs w:val="28"/>
        </w:rPr>
        <w:t xml:space="preserve"> для выплаты страхового возмещения в денежной форме послужило то, что у ответчика </w:t>
      </w:r>
      <w:r>
        <w:rPr>
          <w:sz w:val="28"/>
          <w:szCs w:val="28"/>
        </w:rPr>
        <w:t>отсутствовали действующие д</w:t>
      </w:r>
      <w:r>
        <w:rPr>
          <w:sz w:val="28"/>
          <w:szCs w:val="28"/>
        </w:rPr>
        <w:t>о</w:t>
      </w:r>
      <w:r>
        <w:rPr>
          <w:sz w:val="28"/>
          <w:szCs w:val="28"/>
        </w:rPr>
        <w:t>говора со СТОА на организацию восстановительного ремонта, соответствующим установленным Законом №40-ФЗ требованиям к организации восстановительного ремонта в отношении транспортного средства истца с учетом критериев досту</w:t>
      </w:r>
      <w:r>
        <w:rPr>
          <w:sz w:val="28"/>
          <w:szCs w:val="28"/>
        </w:rPr>
        <w:t>п</w:t>
      </w:r>
      <w:r>
        <w:rPr>
          <w:sz w:val="28"/>
          <w:szCs w:val="28"/>
        </w:rPr>
        <w:t>ности места проведения восстановительного ремонта.</w:t>
      </w:r>
      <w:r w:rsidR="00AC2231">
        <w:rPr>
          <w:sz w:val="28"/>
          <w:szCs w:val="28"/>
        </w:rPr>
        <w:t xml:space="preserve"> Однако </w:t>
      </w:r>
      <w:r>
        <w:rPr>
          <w:sz w:val="28"/>
          <w:szCs w:val="28"/>
        </w:rPr>
        <w:t>доказательств</w:t>
      </w:r>
      <w:r w:rsidR="00AC2231">
        <w:rPr>
          <w:sz w:val="28"/>
          <w:szCs w:val="28"/>
        </w:rPr>
        <w:t xml:space="preserve"> наличия таких обстоятельств ответчиком</w:t>
      </w:r>
      <w:r>
        <w:rPr>
          <w:sz w:val="28"/>
          <w:szCs w:val="28"/>
        </w:rPr>
        <w:t xml:space="preserve"> не представлено.</w:t>
      </w:r>
    </w:p>
    <w:p w:rsidR="00FE3902" w:rsidP="00FE3902" w14:paraId="3ED406A8" w14:textId="77BEC36E">
      <w:pPr>
        <w:adjustRightInd w:val="0"/>
        <w:ind w:firstLine="720"/>
        <w:jc w:val="both"/>
        <w:rPr>
          <w:kern w:val="0"/>
          <w:sz w:val="28"/>
          <w:szCs w:val="28"/>
        </w:rPr>
      </w:pPr>
      <w:r>
        <w:rPr>
          <w:kern w:val="0"/>
          <w:sz w:val="28"/>
          <w:szCs w:val="28"/>
        </w:rPr>
        <w:t>З</w:t>
      </w:r>
      <w:r w:rsidRPr="008E48E8">
        <w:rPr>
          <w:kern w:val="0"/>
          <w:sz w:val="28"/>
          <w:szCs w:val="28"/>
        </w:rPr>
        <w:t>аявление страховщика об отсутствии у него договоров с соответствующ</w:t>
      </w:r>
      <w:r w:rsidRPr="008E48E8">
        <w:rPr>
          <w:kern w:val="0"/>
          <w:sz w:val="28"/>
          <w:szCs w:val="28"/>
        </w:rPr>
        <w:t>и</w:t>
      </w:r>
      <w:r w:rsidRPr="008E48E8">
        <w:rPr>
          <w:kern w:val="0"/>
          <w:sz w:val="28"/>
          <w:szCs w:val="28"/>
        </w:rPr>
        <w:t>ми СТОА, сделанное без ссылки на какие-либо объективные обстоятельства, не позволяющие ему заключить такой договор, и без представления соответству</w:t>
      </w:r>
      <w:r w:rsidRPr="008E48E8">
        <w:rPr>
          <w:kern w:val="0"/>
          <w:sz w:val="28"/>
          <w:szCs w:val="28"/>
        </w:rPr>
        <w:t>ю</w:t>
      </w:r>
      <w:r w:rsidRPr="008E48E8">
        <w:rPr>
          <w:kern w:val="0"/>
          <w:sz w:val="28"/>
          <w:szCs w:val="28"/>
        </w:rPr>
        <w:t>щих доказательств, не может служить основанием для освобождения страховщика от исполнения обязательств в натуре.</w:t>
      </w:r>
      <w:r w:rsidR="00AC2231">
        <w:rPr>
          <w:kern w:val="0"/>
          <w:sz w:val="28"/>
          <w:szCs w:val="28"/>
        </w:rPr>
        <w:t xml:space="preserve"> Данный вывод </w:t>
      </w:r>
      <w:r>
        <w:rPr>
          <w:kern w:val="0"/>
          <w:sz w:val="28"/>
          <w:szCs w:val="28"/>
        </w:rPr>
        <w:t>согласуется с правовой п</w:t>
      </w:r>
      <w:r>
        <w:rPr>
          <w:kern w:val="0"/>
          <w:sz w:val="28"/>
          <w:szCs w:val="28"/>
        </w:rPr>
        <w:t>о</w:t>
      </w:r>
      <w:r>
        <w:rPr>
          <w:kern w:val="0"/>
          <w:sz w:val="28"/>
          <w:szCs w:val="28"/>
        </w:rPr>
        <w:t>зицией, изложенной в определении Судебной коллегии по гражданским делам Верховного Суда Российской Федерации от 26.04.2022 N 86-КГ22-3-К2.</w:t>
      </w:r>
    </w:p>
    <w:p w:rsidR="00FE3902" w:rsidP="00FE3902" w14:paraId="73B50196" w14:textId="77777777">
      <w:pPr>
        <w:adjustRightInd w:val="0"/>
        <w:ind w:firstLine="720"/>
        <w:jc w:val="both"/>
        <w:rPr>
          <w:kern w:val="0"/>
          <w:sz w:val="28"/>
          <w:szCs w:val="28"/>
        </w:rPr>
      </w:pPr>
      <w:r>
        <w:rPr>
          <w:kern w:val="0"/>
          <w:sz w:val="28"/>
          <w:szCs w:val="28"/>
        </w:rPr>
        <w:t>При этом необходимо отметить, что с</w:t>
      </w:r>
      <w:r w:rsidRPr="008E48E8" w:rsidR="008E48E8">
        <w:rPr>
          <w:kern w:val="0"/>
          <w:sz w:val="28"/>
          <w:szCs w:val="28"/>
        </w:rPr>
        <w:t>огласно подпункту "е" пункта 16.1 статьи 12 Закона об ОСАГО страховое возмещение в форме страховой выплаты производится страховщиком в случае выбора потерпевшим возмещения вреда в форме страховой выплаты в соответствии с абзацем шестым пункта 15.2 данной статьи или абзацем вторым пункта 3.1 статьи 15 этого Закона.</w:t>
      </w:r>
    </w:p>
    <w:p w:rsidR="00FE3902" w:rsidP="00FE3902" w14:paraId="0ECF4E2E" w14:textId="77777777">
      <w:pPr>
        <w:adjustRightInd w:val="0"/>
        <w:ind w:firstLine="720"/>
        <w:jc w:val="both"/>
        <w:rPr>
          <w:kern w:val="0"/>
          <w:sz w:val="28"/>
          <w:szCs w:val="28"/>
        </w:rPr>
      </w:pPr>
      <w:r w:rsidRPr="00FE3902">
        <w:rPr>
          <w:kern w:val="0"/>
          <w:sz w:val="28"/>
          <w:szCs w:val="28"/>
        </w:rPr>
        <w:t xml:space="preserve">Согласно </w:t>
      </w:r>
      <w:hyperlink r:id="rId7" w:history="1">
        <w:r w:rsidRPr="00FE3902">
          <w:rPr>
            <w:kern w:val="0"/>
            <w:sz w:val="28"/>
            <w:szCs w:val="28"/>
          </w:rPr>
          <w:t>абзацу шестому пункта 15.2 статьи 12</w:t>
        </w:r>
      </w:hyperlink>
      <w:r w:rsidRPr="00FE3902">
        <w:rPr>
          <w:kern w:val="0"/>
          <w:sz w:val="28"/>
          <w:szCs w:val="28"/>
        </w:rPr>
        <w:t xml:space="preserve"> Закона об ОСАГО, если п</w:t>
      </w:r>
      <w:r w:rsidRPr="00FE3902">
        <w:rPr>
          <w:kern w:val="0"/>
          <w:sz w:val="28"/>
          <w:szCs w:val="28"/>
        </w:rPr>
        <w:t>о</w:t>
      </w:r>
      <w:r w:rsidRPr="00FE3902">
        <w:rPr>
          <w:kern w:val="0"/>
          <w:sz w:val="28"/>
          <w:szCs w:val="28"/>
        </w:rPr>
        <w:t>терпевший не согласен с выдачей направления на ремонт на СТОА, не соотве</w:t>
      </w:r>
      <w:r w:rsidRPr="00FE3902">
        <w:rPr>
          <w:kern w:val="0"/>
          <w:sz w:val="28"/>
          <w:szCs w:val="28"/>
        </w:rPr>
        <w:t>т</w:t>
      </w:r>
      <w:r w:rsidRPr="00FE3902">
        <w:rPr>
          <w:kern w:val="0"/>
          <w:sz w:val="28"/>
          <w:szCs w:val="28"/>
        </w:rPr>
        <w:t>ствующей установленным правилами обязательного страхования требованиям к организации восстановительного ремонта, страховая компания возмещает вред, причиненный транспортному средству, в форме страховой выплаты.</w:t>
      </w:r>
    </w:p>
    <w:p w:rsidR="00FE3902" w:rsidP="00FE3902" w14:paraId="37D22CC8" w14:textId="77777777">
      <w:pPr>
        <w:adjustRightInd w:val="0"/>
        <w:ind w:firstLine="720"/>
        <w:jc w:val="both"/>
        <w:rPr>
          <w:kern w:val="0"/>
          <w:sz w:val="28"/>
          <w:szCs w:val="28"/>
        </w:rPr>
      </w:pPr>
      <w:r w:rsidRPr="00FE3902">
        <w:rPr>
          <w:kern w:val="0"/>
          <w:sz w:val="28"/>
          <w:szCs w:val="28"/>
        </w:rPr>
        <w:t xml:space="preserve">По смыслу указанной </w:t>
      </w:r>
      <w:hyperlink r:id="rId8" w:history="1">
        <w:r w:rsidRPr="00FE3902">
          <w:rPr>
            <w:kern w:val="0"/>
            <w:sz w:val="28"/>
            <w:szCs w:val="28"/>
          </w:rPr>
          <w:t>нормы</w:t>
        </w:r>
      </w:hyperlink>
      <w:r w:rsidRPr="00FE3902">
        <w:rPr>
          <w:kern w:val="0"/>
          <w:sz w:val="28"/>
          <w:szCs w:val="28"/>
        </w:rPr>
        <w:t>, страховая выплата допустима в том случае, если предложенная потерпевшему СТОА не отвечает</w:t>
      </w:r>
      <w:r>
        <w:rPr>
          <w:kern w:val="0"/>
          <w:sz w:val="28"/>
          <w:szCs w:val="28"/>
        </w:rPr>
        <w:t xml:space="preserve"> требованиям к организации восстановительного ремонта и потерпевший не согласен с направлением на р</w:t>
      </w:r>
      <w:r>
        <w:rPr>
          <w:kern w:val="0"/>
          <w:sz w:val="28"/>
          <w:szCs w:val="28"/>
        </w:rPr>
        <w:t>е</w:t>
      </w:r>
      <w:r>
        <w:rPr>
          <w:kern w:val="0"/>
          <w:sz w:val="28"/>
          <w:szCs w:val="28"/>
        </w:rPr>
        <w:t>монт на такую СТОА.</w:t>
      </w:r>
    </w:p>
    <w:p w:rsidR="00FE3902" w:rsidP="00FE3902" w14:paraId="435F6E8E" w14:textId="77777777">
      <w:pPr>
        <w:adjustRightInd w:val="0"/>
        <w:ind w:firstLine="720"/>
        <w:jc w:val="both"/>
        <w:rPr>
          <w:kern w:val="0"/>
          <w:sz w:val="28"/>
          <w:szCs w:val="28"/>
        </w:rPr>
      </w:pPr>
      <w:r>
        <w:rPr>
          <w:kern w:val="0"/>
          <w:sz w:val="28"/>
          <w:szCs w:val="28"/>
        </w:rPr>
        <w:t xml:space="preserve">Вместе с тем ответчиком не представлено доказательств отказа истца от проведения  </w:t>
      </w:r>
      <w:r w:rsidR="00786EA0">
        <w:rPr>
          <w:kern w:val="0"/>
          <w:sz w:val="28"/>
          <w:szCs w:val="28"/>
        </w:rPr>
        <w:t xml:space="preserve">ремонта </w:t>
      </w:r>
      <w:r>
        <w:rPr>
          <w:kern w:val="0"/>
          <w:sz w:val="28"/>
          <w:szCs w:val="28"/>
        </w:rPr>
        <w:t xml:space="preserve">транспортного средства </w:t>
      </w:r>
      <w:r w:rsidR="00786EA0">
        <w:rPr>
          <w:kern w:val="0"/>
          <w:sz w:val="28"/>
          <w:szCs w:val="28"/>
        </w:rPr>
        <w:t>на СТОА</w:t>
      </w:r>
      <w:r>
        <w:rPr>
          <w:kern w:val="0"/>
          <w:sz w:val="28"/>
          <w:szCs w:val="28"/>
        </w:rPr>
        <w:t>, не соответствующей установленным правилами обязательного страхования требованиям к организации восстановительного ремонта.</w:t>
      </w:r>
    </w:p>
    <w:p w:rsidR="00FE3902" w:rsidP="00786EA0" w14:paraId="426BC5AC" w14:textId="072BACE6">
      <w:pPr>
        <w:adjustRightInd w:val="0"/>
        <w:ind w:firstLine="720"/>
        <w:jc w:val="both"/>
        <w:rPr>
          <w:kern w:val="0"/>
          <w:sz w:val="28"/>
          <w:szCs w:val="28"/>
        </w:rPr>
      </w:pPr>
      <w:r>
        <w:rPr>
          <w:kern w:val="0"/>
          <w:sz w:val="28"/>
          <w:szCs w:val="28"/>
        </w:rPr>
        <w:t>Исходя из правовой позиции, изложенной в Определении Судебной колл</w:t>
      </w:r>
      <w:r>
        <w:rPr>
          <w:kern w:val="0"/>
          <w:sz w:val="28"/>
          <w:szCs w:val="28"/>
        </w:rPr>
        <w:t>е</w:t>
      </w:r>
      <w:r>
        <w:rPr>
          <w:kern w:val="0"/>
          <w:sz w:val="28"/>
          <w:szCs w:val="28"/>
        </w:rPr>
        <w:t>гии по гражданским делам Верховного Суда Российской Федерации от 17.08.2021 N 4-КГ21-31-К1, несоответствие ни одной из станций, с которыми у страховщика заключены договоры на организацию восстановительного ремонта, указанным выше требованиям, само по себе не освобождает страховщика от обязанности осуществить страховое возмещение в натуре, в том числе путем направления п</w:t>
      </w:r>
      <w:r>
        <w:rPr>
          <w:kern w:val="0"/>
          <w:sz w:val="28"/>
          <w:szCs w:val="28"/>
        </w:rPr>
        <w:t>о</w:t>
      </w:r>
      <w:r>
        <w:rPr>
          <w:kern w:val="0"/>
          <w:sz w:val="28"/>
          <w:szCs w:val="28"/>
        </w:rPr>
        <w:t>терпевшего с его согласия на другую станцию технического обслуживания, и не предоставляет страховщику право в одностороннем порядке по своему усмотр</w:t>
      </w:r>
      <w:r>
        <w:rPr>
          <w:kern w:val="0"/>
          <w:sz w:val="28"/>
          <w:szCs w:val="28"/>
        </w:rPr>
        <w:t>е</w:t>
      </w:r>
      <w:r>
        <w:rPr>
          <w:kern w:val="0"/>
          <w:sz w:val="28"/>
          <w:szCs w:val="28"/>
        </w:rPr>
        <w:t>нию заменить возмещение вреда в натуре на страховую выплату.</w:t>
      </w:r>
    </w:p>
    <w:p w:rsidR="00786EA0" w:rsidP="00786EA0" w14:paraId="235284B3" w14:textId="5250E119">
      <w:pPr>
        <w:adjustRightInd w:val="0"/>
        <w:ind w:firstLine="720"/>
        <w:jc w:val="both"/>
        <w:rPr>
          <w:kern w:val="0"/>
          <w:sz w:val="28"/>
          <w:szCs w:val="28"/>
        </w:rPr>
      </w:pPr>
      <w:r>
        <w:rPr>
          <w:kern w:val="0"/>
          <w:sz w:val="28"/>
          <w:szCs w:val="28"/>
        </w:rPr>
        <w:t>В</w:t>
      </w:r>
      <w:r>
        <w:rPr>
          <w:kern w:val="0"/>
          <w:sz w:val="28"/>
          <w:szCs w:val="28"/>
        </w:rPr>
        <w:t xml:space="preserve"> связи с </w:t>
      </w:r>
      <w:r>
        <w:rPr>
          <w:kern w:val="0"/>
          <w:sz w:val="28"/>
          <w:szCs w:val="28"/>
        </w:rPr>
        <w:t xml:space="preserve">указанными обстоятельствами </w:t>
      </w:r>
      <w:r>
        <w:rPr>
          <w:kern w:val="0"/>
          <w:sz w:val="28"/>
          <w:szCs w:val="28"/>
        </w:rPr>
        <w:t>признать замену ответчиком стр</w:t>
      </w:r>
      <w:r>
        <w:rPr>
          <w:kern w:val="0"/>
          <w:sz w:val="28"/>
          <w:szCs w:val="28"/>
        </w:rPr>
        <w:t>а</w:t>
      </w:r>
      <w:r>
        <w:rPr>
          <w:kern w:val="0"/>
          <w:sz w:val="28"/>
          <w:szCs w:val="28"/>
        </w:rPr>
        <w:t>хового возмещения в форме организации и оплаты восстановительного ремонта на страховую выплату с учетом стоимости износа заменяемых деталей правоме</w:t>
      </w:r>
      <w:r>
        <w:rPr>
          <w:kern w:val="0"/>
          <w:sz w:val="28"/>
          <w:szCs w:val="28"/>
        </w:rPr>
        <w:t>р</w:t>
      </w:r>
      <w:r>
        <w:rPr>
          <w:kern w:val="0"/>
          <w:sz w:val="28"/>
          <w:szCs w:val="28"/>
        </w:rPr>
        <w:t>ной возможным не представляется.</w:t>
      </w:r>
    </w:p>
    <w:p w:rsidR="00B2485F" w:rsidRPr="00B2485F" w:rsidP="00B2485F" w14:paraId="63275527" w14:textId="77777777">
      <w:pPr>
        <w:adjustRightInd w:val="0"/>
        <w:ind w:firstLine="720"/>
        <w:jc w:val="both"/>
        <w:rPr>
          <w:kern w:val="0"/>
          <w:sz w:val="28"/>
          <w:szCs w:val="28"/>
        </w:rPr>
      </w:pPr>
      <w:r w:rsidRPr="00B2485F">
        <w:rPr>
          <w:kern w:val="0"/>
          <w:sz w:val="28"/>
          <w:szCs w:val="28"/>
        </w:rPr>
        <w:t>В соответствии со статьей 393 Гражданского кодекса Российской Федер</w:t>
      </w:r>
      <w:r w:rsidRPr="00B2485F">
        <w:rPr>
          <w:kern w:val="0"/>
          <w:sz w:val="28"/>
          <w:szCs w:val="28"/>
        </w:rPr>
        <w:t>а</w:t>
      </w:r>
      <w:r w:rsidRPr="00B2485F">
        <w:rPr>
          <w:kern w:val="0"/>
          <w:sz w:val="28"/>
          <w:szCs w:val="28"/>
        </w:rPr>
        <w:t>ции должник обязан возместить кредитору убытки, причиненные неисполнением или ненадлежащим исполнением обязательства. Если иное не установлено зак</w:t>
      </w:r>
      <w:r w:rsidRPr="00B2485F">
        <w:rPr>
          <w:kern w:val="0"/>
          <w:sz w:val="28"/>
          <w:szCs w:val="28"/>
        </w:rPr>
        <w:t>о</w:t>
      </w:r>
      <w:r w:rsidRPr="00B2485F">
        <w:rPr>
          <w:kern w:val="0"/>
          <w:sz w:val="28"/>
          <w:szCs w:val="28"/>
        </w:rPr>
        <w:t>ном, использование кредитором иных способов защиты нарушенных прав, пред</w:t>
      </w:r>
      <w:r w:rsidRPr="00B2485F">
        <w:rPr>
          <w:kern w:val="0"/>
          <w:sz w:val="28"/>
          <w:szCs w:val="28"/>
        </w:rPr>
        <w:t>у</w:t>
      </w:r>
      <w:r w:rsidRPr="00B2485F">
        <w:rPr>
          <w:kern w:val="0"/>
          <w:sz w:val="28"/>
          <w:szCs w:val="28"/>
        </w:rPr>
        <w:t>смотренных законом или договором, не лишает его права требовать от должника возмещения убытков, причиненных неисполнением или ненадлежащим исполн</w:t>
      </w:r>
      <w:r w:rsidRPr="00B2485F">
        <w:rPr>
          <w:kern w:val="0"/>
          <w:sz w:val="28"/>
          <w:szCs w:val="28"/>
        </w:rPr>
        <w:t>е</w:t>
      </w:r>
      <w:r w:rsidRPr="00B2485F">
        <w:rPr>
          <w:kern w:val="0"/>
          <w:sz w:val="28"/>
          <w:szCs w:val="28"/>
        </w:rPr>
        <w:t>нием обязательства (пункт 1).</w:t>
      </w:r>
    </w:p>
    <w:p w:rsidR="00B2485F" w:rsidRPr="00B2485F" w:rsidP="00B2485F" w14:paraId="76FA9D92" w14:textId="77777777">
      <w:pPr>
        <w:adjustRightInd w:val="0"/>
        <w:ind w:firstLine="720"/>
        <w:jc w:val="both"/>
        <w:rPr>
          <w:kern w:val="0"/>
          <w:sz w:val="28"/>
          <w:szCs w:val="28"/>
        </w:rPr>
      </w:pPr>
      <w:r w:rsidRPr="00B2485F">
        <w:rPr>
          <w:kern w:val="0"/>
          <w:sz w:val="28"/>
          <w:szCs w:val="28"/>
        </w:rPr>
        <w:t>Убытки определяются в соответствии с правилами, предусмотренными ст</w:t>
      </w:r>
      <w:r w:rsidRPr="00B2485F">
        <w:rPr>
          <w:kern w:val="0"/>
          <w:sz w:val="28"/>
          <w:szCs w:val="28"/>
        </w:rPr>
        <w:t>а</w:t>
      </w:r>
      <w:r w:rsidRPr="00B2485F">
        <w:rPr>
          <w:kern w:val="0"/>
          <w:sz w:val="28"/>
          <w:szCs w:val="28"/>
        </w:rPr>
        <w:t>тьей 15 данного Кодекса. Возмещение убытков в полном размере означает, что в результате их возмещения кредитор должен быть поставлен в положение, в кот</w:t>
      </w:r>
      <w:r w:rsidRPr="00B2485F">
        <w:rPr>
          <w:kern w:val="0"/>
          <w:sz w:val="28"/>
          <w:szCs w:val="28"/>
        </w:rPr>
        <w:t>о</w:t>
      </w:r>
      <w:r w:rsidRPr="00B2485F">
        <w:rPr>
          <w:kern w:val="0"/>
          <w:sz w:val="28"/>
          <w:szCs w:val="28"/>
        </w:rPr>
        <w:t>ром он находился бы, если бы обязательство было исполнено надлежащим обр</w:t>
      </w:r>
      <w:r w:rsidRPr="00B2485F">
        <w:rPr>
          <w:kern w:val="0"/>
          <w:sz w:val="28"/>
          <w:szCs w:val="28"/>
        </w:rPr>
        <w:t>а</w:t>
      </w:r>
      <w:r w:rsidRPr="00B2485F">
        <w:rPr>
          <w:kern w:val="0"/>
          <w:sz w:val="28"/>
          <w:szCs w:val="28"/>
        </w:rPr>
        <w:t>зом (пункт 2).</w:t>
      </w:r>
    </w:p>
    <w:p w:rsidR="00B2485F" w:rsidRPr="00B2485F" w:rsidP="00B2485F" w14:paraId="077BD32B" w14:textId="77777777">
      <w:pPr>
        <w:adjustRightInd w:val="0"/>
        <w:ind w:firstLine="720"/>
        <w:jc w:val="both"/>
        <w:rPr>
          <w:kern w:val="0"/>
          <w:sz w:val="28"/>
          <w:szCs w:val="28"/>
        </w:rPr>
      </w:pPr>
      <w:r w:rsidRPr="00B2485F">
        <w:rPr>
          <w:kern w:val="0"/>
          <w:sz w:val="28"/>
          <w:szCs w:val="28"/>
        </w:rPr>
        <w:t>Согласно статье 397 Гражданского кодекса Российской Федерации в случае неисполнения должником обязательства выполнить для кредитора определенную работу или оказать ему услугу кредитор вправе в разумный срок поручить выпо</w:t>
      </w:r>
      <w:r w:rsidRPr="00B2485F">
        <w:rPr>
          <w:kern w:val="0"/>
          <w:sz w:val="28"/>
          <w:szCs w:val="28"/>
        </w:rPr>
        <w:t>л</w:t>
      </w:r>
      <w:r w:rsidRPr="00B2485F">
        <w:rPr>
          <w:kern w:val="0"/>
          <w:sz w:val="28"/>
          <w:szCs w:val="28"/>
        </w:rPr>
        <w:t>нение обязательства третьим лицам за разумную цену либо выполнить его своими силами, если иное не вытекает из закона, иных правовых актов, договора или с</w:t>
      </w:r>
      <w:r w:rsidRPr="00B2485F">
        <w:rPr>
          <w:kern w:val="0"/>
          <w:sz w:val="28"/>
          <w:szCs w:val="28"/>
        </w:rPr>
        <w:t>у</w:t>
      </w:r>
      <w:r w:rsidRPr="00B2485F">
        <w:rPr>
          <w:kern w:val="0"/>
          <w:sz w:val="28"/>
          <w:szCs w:val="28"/>
        </w:rPr>
        <w:t>щества обязательства, и потребовать от должника возмещения понесенных нео</w:t>
      </w:r>
      <w:r w:rsidRPr="00B2485F">
        <w:rPr>
          <w:kern w:val="0"/>
          <w:sz w:val="28"/>
          <w:szCs w:val="28"/>
        </w:rPr>
        <w:t>б</w:t>
      </w:r>
      <w:r w:rsidRPr="00B2485F">
        <w:rPr>
          <w:kern w:val="0"/>
          <w:sz w:val="28"/>
          <w:szCs w:val="28"/>
        </w:rPr>
        <w:t>ходимых расходов и других убытков.</w:t>
      </w:r>
    </w:p>
    <w:p w:rsidR="00B2485F" w:rsidRPr="00B2485F" w:rsidP="00B2485F" w14:paraId="3460C61B" w14:textId="77777777">
      <w:pPr>
        <w:adjustRightInd w:val="0"/>
        <w:ind w:firstLine="720"/>
        <w:jc w:val="both"/>
        <w:rPr>
          <w:kern w:val="0"/>
          <w:sz w:val="28"/>
          <w:szCs w:val="28"/>
        </w:rPr>
      </w:pPr>
      <w:r w:rsidRPr="00B2485F">
        <w:rPr>
          <w:kern w:val="0"/>
          <w:sz w:val="28"/>
          <w:szCs w:val="28"/>
        </w:rPr>
        <w:t>Как следует из разъяснений, данных в пункте 5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по смыслу статей 15 и 393 Гражда</w:t>
      </w:r>
      <w:r w:rsidRPr="00B2485F">
        <w:rPr>
          <w:kern w:val="0"/>
          <w:sz w:val="28"/>
          <w:szCs w:val="28"/>
        </w:rPr>
        <w:t>н</w:t>
      </w:r>
      <w:r w:rsidRPr="00B2485F">
        <w:rPr>
          <w:kern w:val="0"/>
          <w:sz w:val="28"/>
          <w:szCs w:val="28"/>
        </w:rPr>
        <w:t xml:space="preserve">ского кодекса Российской Федерации, кредитор представляет доказательства, подтверждающие наличие у него убытков, а также обосновывающие с разумной </w:t>
      </w:r>
      <w:r w:rsidRPr="00B2485F">
        <w:rPr>
          <w:kern w:val="0"/>
          <w:sz w:val="28"/>
          <w:szCs w:val="28"/>
        </w:rPr>
        <w:t>степенью достоверности их размер и причинную связь между неисполнением или ненадлежащим исполнением обязательства должником и названными убытками. Должник вправе предъявить возражения относительно размера причиненных кр</w:t>
      </w:r>
      <w:r w:rsidRPr="00B2485F">
        <w:rPr>
          <w:kern w:val="0"/>
          <w:sz w:val="28"/>
          <w:szCs w:val="28"/>
        </w:rPr>
        <w:t>е</w:t>
      </w:r>
      <w:r w:rsidRPr="00B2485F">
        <w:rPr>
          <w:kern w:val="0"/>
          <w:sz w:val="28"/>
          <w:szCs w:val="28"/>
        </w:rPr>
        <w:t>дитору убытков и представить доказательства, что кредитор мог уменьшить такие убытки, но не принял для этого разумных мер (статья 404 Гражданского кодекса Российской Федерации).</w:t>
      </w:r>
    </w:p>
    <w:p w:rsidR="00B2485F" w:rsidP="00B2485F" w14:paraId="4EBC11E5" w14:textId="7F9CB719">
      <w:pPr>
        <w:adjustRightInd w:val="0"/>
        <w:ind w:firstLine="720"/>
        <w:jc w:val="both"/>
        <w:rPr>
          <w:kern w:val="0"/>
          <w:sz w:val="28"/>
          <w:szCs w:val="28"/>
        </w:rPr>
      </w:pPr>
      <w:r w:rsidRPr="00B2485F">
        <w:rPr>
          <w:kern w:val="0"/>
          <w:sz w:val="28"/>
          <w:szCs w:val="28"/>
        </w:rPr>
        <w:t>Исходя из приведенных норм права и акта их толкования, отказ страховщ</w:t>
      </w:r>
      <w:r w:rsidRPr="00B2485F">
        <w:rPr>
          <w:kern w:val="0"/>
          <w:sz w:val="28"/>
          <w:szCs w:val="28"/>
        </w:rPr>
        <w:t>и</w:t>
      </w:r>
      <w:r w:rsidRPr="00B2485F">
        <w:rPr>
          <w:kern w:val="0"/>
          <w:sz w:val="28"/>
          <w:szCs w:val="28"/>
        </w:rPr>
        <w:t>ка исполнить обязательство по организации и оплате ремонта автомобиля поте</w:t>
      </w:r>
      <w:r w:rsidRPr="00B2485F">
        <w:rPr>
          <w:kern w:val="0"/>
          <w:sz w:val="28"/>
          <w:szCs w:val="28"/>
        </w:rPr>
        <w:t>р</w:t>
      </w:r>
      <w:r w:rsidRPr="00B2485F">
        <w:rPr>
          <w:kern w:val="0"/>
          <w:sz w:val="28"/>
          <w:szCs w:val="28"/>
        </w:rPr>
        <w:t>певшего в отсутствие оснований, предусмотренных пунктом 16.1 статьи 12 Закона об ОСАГО, позволяющих страховщику в одностороннем порядке заменить такое страховое возмещение на страховую выплату с учетом износа деталей, влечет для потерпевшего возникновение убытков в виде разницы между действительной стоимостью того ремонта, который должен был, но не был выполнен в рамках страхового возмещения, и выплаченной ему суммой страхового возмещения.</w:t>
      </w:r>
    </w:p>
    <w:p w:rsidR="005F245D" w:rsidP="005F245D" w14:paraId="1F93E0F5" w14:textId="322FAB4E">
      <w:pPr>
        <w:adjustRightInd w:val="0"/>
        <w:ind w:firstLine="720"/>
        <w:jc w:val="both"/>
      </w:pPr>
      <w:r>
        <w:rPr>
          <w:kern w:val="0"/>
          <w:sz w:val="28"/>
          <w:szCs w:val="28"/>
        </w:rPr>
        <w:t>В связи с изложенным следует признать, что ответчик</w:t>
      </w:r>
      <w:r w:rsidR="00B2485F">
        <w:rPr>
          <w:kern w:val="0"/>
          <w:sz w:val="28"/>
          <w:szCs w:val="28"/>
        </w:rPr>
        <w:t>,</w:t>
      </w:r>
      <w:r>
        <w:rPr>
          <w:kern w:val="0"/>
          <w:sz w:val="28"/>
          <w:szCs w:val="28"/>
        </w:rPr>
        <w:t xml:space="preserve"> необоснованно </w:t>
      </w:r>
      <w:r w:rsidR="00B2485F">
        <w:rPr>
          <w:kern w:val="0"/>
          <w:sz w:val="28"/>
          <w:szCs w:val="28"/>
        </w:rPr>
        <w:t xml:space="preserve">уклонившийся </w:t>
      </w:r>
      <w:r>
        <w:rPr>
          <w:kern w:val="0"/>
          <w:sz w:val="28"/>
          <w:szCs w:val="28"/>
        </w:rPr>
        <w:t>от осуществления страхового возмещения путем организации и оплат</w:t>
      </w:r>
      <w:r w:rsidR="00450D74">
        <w:rPr>
          <w:kern w:val="0"/>
          <w:sz w:val="28"/>
          <w:szCs w:val="28"/>
        </w:rPr>
        <w:t>ы</w:t>
      </w:r>
      <w:r>
        <w:rPr>
          <w:kern w:val="0"/>
          <w:sz w:val="28"/>
          <w:szCs w:val="28"/>
        </w:rPr>
        <w:t xml:space="preserve"> восстановительного ремонта истца, </w:t>
      </w:r>
      <w:r w:rsidR="00B2485F">
        <w:rPr>
          <w:kern w:val="0"/>
          <w:sz w:val="28"/>
          <w:szCs w:val="28"/>
        </w:rPr>
        <w:t xml:space="preserve">должен </w:t>
      </w:r>
      <w:r>
        <w:rPr>
          <w:kern w:val="0"/>
          <w:sz w:val="28"/>
          <w:szCs w:val="28"/>
        </w:rPr>
        <w:t>произвести доплату страхов</w:t>
      </w:r>
      <w:r>
        <w:rPr>
          <w:kern w:val="0"/>
          <w:sz w:val="28"/>
          <w:szCs w:val="28"/>
        </w:rPr>
        <w:t>о</w:t>
      </w:r>
      <w:r>
        <w:rPr>
          <w:kern w:val="0"/>
          <w:sz w:val="28"/>
          <w:szCs w:val="28"/>
        </w:rPr>
        <w:t>го возмещения в виде разницы между произведенной страховой выплатой и сто</w:t>
      </w:r>
      <w:r>
        <w:rPr>
          <w:kern w:val="0"/>
          <w:sz w:val="28"/>
          <w:szCs w:val="28"/>
        </w:rPr>
        <w:t>и</w:t>
      </w:r>
      <w:r>
        <w:rPr>
          <w:kern w:val="0"/>
          <w:sz w:val="28"/>
          <w:szCs w:val="28"/>
        </w:rPr>
        <w:t xml:space="preserve">мостью восстановительного ремонта </w:t>
      </w:r>
      <w:r>
        <w:rPr>
          <w:sz w:val="28"/>
          <w:szCs w:val="28"/>
        </w:rPr>
        <w:t xml:space="preserve">транспортного средства истца </w:t>
      </w:r>
      <w:r w:rsidRPr="003330C5">
        <w:rPr>
          <w:sz w:val="28"/>
          <w:szCs w:val="28"/>
        </w:rPr>
        <w:t>без учета и</w:t>
      </w:r>
      <w:r w:rsidRPr="003330C5">
        <w:rPr>
          <w:sz w:val="28"/>
          <w:szCs w:val="28"/>
        </w:rPr>
        <w:t>з</w:t>
      </w:r>
      <w:r w:rsidRPr="003330C5">
        <w:rPr>
          <w:sz w:val="28"/>
          <w:szCs w:val="28"/>
        </w:rPr>
        <w:t>носа заменяемых запасных частей</w:t>
      </w:r>
      <w:r>
        <w:rPr>
          <w:sz w:val="28"/>
          <w:szCs w:val="28"/>
        </w:rPr>
        <w:t>, что составит</w:t>
      </w:r>
      <w:r w:rsidRPr="003330C5">
        <w:rPr>
          <w:sz w:val="28"/>
          <w:szCs w:val="28"/>
        </w:rPr>
        <w:t xml:space="preserve"> 27600 рублей</w:t>
      </w:r>
      <w:r>
        <w:rPr>
          <w:sz w:val="28"/>
          <w:szCs w:val="28"/>
        </w:rPr>
        <w:t xml:space="preserve"> (67000 – 39400).</w:t>
      </w:r>
    </w:p>
    <w:p w:rsidR="00450D74" w:rsidRPr="00FE3902" w:rsidP="005F245D" w14:paraId="4708A7AD" w14:textId="5DB1F886">
      <w:pPr>
        <w:suppressAutoHyphens/>
        <w:ind w:firstLine="709"/>
        <w:jc w:val="both"/>
        <w:rPr>
          <w:sz w:val="28"/>
          <w:szCs w:val="28"/>
        </w:rPr>
      </w:pPr>
      <w:r>
        <w:rPr>
          <w:sz w:val="28"/>
          <w:szCs w:val="28"/>
        </w:rPr>
        <w:t>Кроме того, к</w:t>
      </w:r>
      <w:r w:rsidRPr="00767B89" w:rsidR="005F245D">
        <w:rPr>
          <w:sz w:val="28"/>
          <w:szCs w:val="28"/>
        </w:rPr>
        <w:t xml:space="preserve">ак установлено судом, </w:t>
      </w:r>
      <w:r>
        <w:rPr>
          <w:sz w:val="28"/>
          <w:szCs w:val="28"/>
        </w:rPr>
        <w:t>с</w:t>
      </w:r>
      <w:r>
        <w:rPr>
          <w:sz w:val="28"/>
          <w:szCs w:val="28"/>
        </w:rPr>
        <w:t xml:space="preserve"> заявлением об осуществлении страхового возмещения истец обратился к </w:t>
      </w:r>
      <w:r w:rsidRPr="00FE3902">
        <w:rPr>
          <w:sz w:val="28"/>
          <w:szCs w:val="28"/>
        </w:rPr>
        <w:t>ответчику 24 сентября 2021 года.</w:t>
      </w:r>
    </w:p>
    <w:p w:rsidR="00FE3902" w:rsidRPr="00FE3902" w:rsidP="00FE3902" w14:paraId="21B2BCC2" w14:textId="48A1FFD8">
      <w:pPr>
        <w:suppressAutoHyphens/>
        <w:ind w:firstLine="709"/>
        <w:jc w:val="both"/>
        <w:rPr>
          <w:kern w:val="0"/>
          <w:sz w:val="28"/>
          <w:szCs w:val="28"/>
        </w:rPr>
      </w:pPr>
      <w:r w:rsidRPr="00FE3902">
        <w:rPr>
          <w:kern w:val="0"/>
          <w:sz w:val="28"/>
          <w:szCs w:val="28"/>
        </w:rPr>
        <w:t xml:space="preserve">В соответствии с </w:t>
      </w:r>
      <w:r w:rsidRPr="00FE3902">
        <w:rPr>
          <w:kern w:val="0"/>
          <w:sz w:val="28"/>
          <w:szCs w:val="28"/>
        </w:rPr>
        <w:t>пунктом 21 статьи 12 Закона об ОСАГО страховщик обязан произвести страховую выплату потерпевшему или выдать потерпевшему направление</w:t>
      </w:r>
      <w:r>
        <w:rPr>
          <w:kern w:val="0"/>
          <w:sz w:val="28"/>
          <w:szCs w:val="28"/>
        </w:rPr>
        <w:t xml:space="preserve"> на ремонт транспортного средства, либо направить потерпевшему мотивированный отказ в страховом возмещении, в течение 20 календарных дней, за исключением нерабочих праздничных дней, со дня принятия к рассмотрению заявления потерпевшего о страховом возмещении или прямом </w:t>
      </w:r>
      <w:r w:rsidRPr="00FE3902">
        <w:rPr>
          <w:kern w:val="0"/>
          <w:sz w:val="28"/>
          <w:szCs w:val="28"/>
        </w:rPr>
        <w:t xml:space="preserve">возмещении убытков и приложенных к нему документов, предусмотренных </w:t>
      </w:r>
      <w:hyperlink r:id="rId9" w:history="1">
        <w:r w:rsidRPr="00FE3902">
          <w:rPr>
            <w:kern w:val="0"/>
            <w:sz w:val="28"/>
            <w:szCs w:val="28"/>
          </w:rPr>
          <w:t>правилами</w:t>
        </w:r>
      </w:hyperlink>
      <w:r w:rsidRPr="00FE3902">
        <w:rPr>
          <w:kern w:val="0"/>
          <w:sz w:val="28"/>
          <w:szCs w:val="28"/>
        </w:rPr>
        <w:t xml:space="preserve"> обязательного страхования.</w:t>
      </w:r>
    </w:p>
    <w:p w:rsidR="00450D74" w:rsidP="005F245D" w14:paraId="7988FEC9" w14:textId="0740787A">
      <w:pPr>
        <w:suppressAutoHyphens/>
        <w:ind w:firstLine="709"/>
        <w:jc w:val="both"/>
        <w:rPr>
          <w:sz w:val="28"/>
          <w:szCs w:val="28"/>
        </w:rPr>
      </w:pPr>
      <w:r>
        <w:rPr>
          <w:kern w:val="0"/>
          <w:sz w:val="28"/>
          <w:szCs w:val="28"/>
        </w:rPr>
        <w:t xml:space="preserve">Таким образом, обязательство </w:t>
      </w:r>
      <w:r w:rsidR="00AC2231">
        <w:rPr>
          <w:kern w:val="0"/>
          <w:sz w:val="28"/>
          <w:szCs w:val="28"/>
        </w:rPr>
        <w:t xml:space="preserve">по выдаче направления на ремонт транспортного средства </w:t>
      </w:r>
      <w:r>
        <w:rPr>
          <w:sz w:val="28"/>
          <w:szCs w:val="28"/>
        </w:rPr>
        <w:t xml:space="preserve">должно было быть исполнено ответчиком не позднее </w:t>
      </w:r>
      <w:r w:rsidR="00FE3902">
        <w:rPr>
          <w:sz w:val="28"/>
          <w:szCs w:val="28"/>
        </w:rPr>
        <w:t>1</w:t>
      </w:r>
      <w:r>
        <w:rPr>
          <w:sz w:val="28"/>
          <w:szCs w:val="28"/>
        </w:rPr>
        <w:t>4 октября 2021 года.</w:t>
      </w:r>
    </w:p>
    <w:p w:rsidR="00777F38" w:rsidRPr="00777F38" w:rsidP="00777F38" w14:paraId="24BEFD3B" w14:textId="03E02DE7">
      <w:pPr>
        <w:suppressAutoHyphens/>
        <w:ind w:firstLine="709"/>
        <w:jc w:val="both"/>
        <w:rPr>
          <w:kern w:val="0"/>
          <w:sz w:val="28"/>
          <w:szCs w:val="28"/>
        </w:rPr>
      </w:pPr>
      <w:r>
        <w:rPr>
          <w:sz w:val="28"/>
          <w:szCs w:val="28"/>
        </w:rPr>
        <w:t xml:space="preserve">Вместе с тем данное обязательство ответчиком в установленный срок не исполнено, </w:t>
      </w:r>
      <w:r w:rsidR="00450D74">
        <w:rPr>
          <w:sz w:val="28"/>
          <w:szCs w:val="28"/>
        </w:rPr>
        <w:t xml:space="preserve">05 октября 2021 года ответчик </w:t>
      </w:r>
      <w:r w:rsidR="00AC2231">
        <w:rPr>
          <w:sz w:val="28"/>
          <w:szCs w:val="28"/>
        </w:rPr>
        <w:t xml:space="preserve">в одностороннем порядке </w:t>
      </w:r>
      <w:r w:rsidR="00450D74">
        <w:rPr>
          <w:sz w:val="28"/>
          <w:szCs w:val="28"/>
        </w:rPr>
        <w:t xml:space="preserve">произвел выплату страхового </w:t>
      </w:r>
      <w:r w:rsidRPr="00777F38" w:rsidR="00450D74">
        <w:rPr>
          <w:sz w:val="28"/>
          <w:szCs w:val="28"/>
        </w:rPr>
        <w:t>возмещения в денежной форме в размере 39400 рублей</w:t>
      </w:r>
      <w:r w:rsidR="00AC2231">
        <w:rPr>
          <w:sz w:val="28"/>
          <w:szCs w:val="28"/>
        </w:rPr>
        <w:t xml:space="preserve">. Таким образом, ответчик </w:t>
      </w:r>
      <w:r w:rsidRPr="00777F38">
        <w:rPr>
          <w:kern w:val="0"/>
          <w:sz w:val="28"/>
          <w:szCs w:val="28"/>
        </w:rPr>
        <w:t xml:space="preserve">допустил нарушение срока </w:t>
      </w:r>
      <w:r w:rsidR="00AC2231">
        <w:rPr>
          <w:kern w:val="0"/>
          <w:sz w:val="28"/>
          <w:szCs w:val="28"/>
        </w:rPr>
        <w:t>выдачи направления на ремонт транспортного средства</w:t>
      </w:r>
      <w:r w:rsidRPr="00777F38">
        <w:rPr>
          <w:kern w:val="0"/>
          <w:sz w:val="28"/>
          <w:szCs w:val="28"/>
        </w:rPr>
        <w:t>.</w:t>
      </w:r>
    </w:p>
    <w:p w:rsidR="00777F38" w:rsidRPr="00777F38" w:rsidP="00777F38" w14:paraId="5128D183" w14:textId="146FA663">
      <w:pPr>
        <w:suppressAutoHyphens/>
        <w:ind w:firstLine="709"/>
        <w:jc w:val="both"/>
        <w:rPr>
          <w:kern w:val="0"/>
          <w:sz w:val="28"/>
          <w:szCs w:val="28"/>
        </w:rPr>
      </w:pPr>
      <w:r w:rsidRPr="00777F38">
        <w:rPr>
          <w:kern w:val="0"/>
          <w:sz w:val="28"/>
          <w:szCs w:val="28"/>
        </w:rPr>
        <w:t xml:space="preserve">Пунктом 21 статьи 12 Закона об ОСАГО предусмотрено, что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w:t>
      </w:r>
      <w:hyperlink r:id="rId10" w:history="1">
        <w:r w:rsidRPr="00777F38">
          <w:rPr>
            <w:kern w:val="0"/>
            <w:sz w:val="28"/>
            <w:szCs w:val="28"/>
          </w:rPr>
          <w:t>неустойку (пеню)</w:t>
        </w:r>
      </w:hyperlink>
      <w:r w:rsidRPr="00777F38">
        <w:rPr>
          <w:kern w:val="0"/>
          <w:sz w:val="28"/>
          <w:szCs w:val="28"/>
        </w:rPr>
        <w:t xml:space="preserve"> в размере одного процента от определенного в соответствии с настоящим Федеральным законом </w:t>
      </w:r>
      <w:hyperlink r:id="rId11" w:history="1">
        <w:r w:rsidRPr="00777F38">
          <w:rPr>
            <w:kern w:val="0"/>
            <w:sz w:val="28"/>
            <w:szCs w:val="28"/>
          </w:rPr>
          <w:t>размера</w:t>
        </w:r>
      </w:hyperlink>
      <w:r w:rsidRPr="00777F38">
        <w:rPr>
          <w:kern w:val="0"/>
          <w:sz w:val="28"/>
          <w:szCs w:val="28"/>
        </w:rPr>
        <w:t xml:space="preserve"> страхового возмещения по виду причиненного вреда каждому потерпевшему</w:t>
      </w:r>
      <w:r>
        <w:rPr>
          <w:kern w:val="0"/>
          <w:sz w:val="28"/>
          <w:szCs w:val="28"/>
        </w:rPr>
        <w:t>.</w:t>
      </w:r>
    </w:p>
    <w:p w:rsidR="005F245D" w:rsidRPr="00767B89" w:rsidP="005F245D" w14:paraId="0D26312D" w14:textId="3F33D357">
      <w:pPr>
        <w:pStyle w:val="BodyTextIndent2"/>
        <w:rPr>
          <w:kern w:val="0"/>
          <w:szCs w:val="28"/>
        </w:rPr>
      </w:pPr>
      <w:r w:rsidRPr="00767B89">
        <w:rPr>
          <w:kern w:val="0"/>
          <w:szCs w:val="28"/>
        </w:rPr>
        <w:t>В пункте 65 Постановления Пленума Верховного Суда Российской Федер</w:t>
      </w:r>
      <w:r w:rsidRPr="00767B89">
        <w:rPr>
          <w:kern w:val="0"/>
          <w:szCs w:val="28"/>
        </w:rPr>
        <w:t>а</w:t>
      </w:r>
      <w:r w:rsidRPr="00767B89">
        <w:rPr>
          <w:kern w:val="0"/>
          <w:szCs w:val="28"/>
        </w:rPr>
        <w:t>ции от 24 марта 2016 года № 7 «О применении судами некоторых положений Гражданского кодекса Российской Федерации об ответственности за нарушение обязательств», определено, что истец вправе требовать присуждения неустойки по день фактического исполнения обязательства (в частности, фактической упл</w:t>
      </w:r>
      <w:r w:rsidRPr="00767B89">
        <w:rPr>
          <w:kern w:val="0"/>
          <w:szCs w:val="28"/>
        </w:rPr>
        <w:t>а</w:t>
      </w:r>
      <w:r w:rsidRPr="00767B89">
        <w:rPr>
          <w:kern w:val="0"/>
          <w:szCs w:val="28"/>
        </w:rPr>
        <w:t>ты кредитору денежных средств, передачи товара, завершения работ).</w:t>
      </w:r>
    </w:p>
    <w:p w:rsidR="00B002E0" w:rsidRPr="00777F38" w:rsidP="005F245D" w14:paraId="4FFFB596" w14:textId="1FF15434">
      <w:pPr>
        <w:suppressAutoHyphens/>
        <w:ind w:firstLine="709"/>
        <w:jc w:val="both"/>
        <w:rPr>
          <w:iCs/>
          <w:sz w:val="28"/>
          <w:szCs w:val="28"/>
        </w:rPr>
      </w:pPr>
      <w:r w:rsidRPr="00767B89">
        <w:rPr>
          <w:iCs/>
          <w:sz w:val="28"/>
          <w:szCs w:val="28"/>
        </w:rPr>
        <w:t xml:space="preserve">В связи с чем, ответчик, допустивший просрочку в </w:t>
      </w:r>
      <w:r>
        <w:rPr>
          <w:iCs/>
          <w:sz w:val="28"/>
          <w:szCs w:val="28"/>
        </w:rPr>
        <w:t xml:space="preserve">исполнении обязательства по </w:t>
      </w:r>
      <w:r w:rsidR="00AC2231">
        <w:rPr>
          <w:kern w:val="0"/>
          <w:sz w:val="28"/>
          <w:szCs w:val="28"/>
        </w:rPr>
        <w:t>выдаче направления на ремонт транспортного средства</w:t>
      </w:r>
      <w:r>
        <w:rPr>
          <w:iCs/>
          <w:sz w:val="28"/>
          <w:szCs w:val="28"/>
        </w:rPr>
        <w:t xml:space="preserve">, должен уплатить </w:t>
      </w:r>
      <w:r w:rsidR="00AC2231">
        <w:rPr>
          <w:iCs/>
          <w:sz w:val="28"/>
          <w:szCs w:val="28"/>
        </w:rPr>
        <w:t xml:space="preserve">истцу </w:t>
      </w:r>
      <w:r>
        <w:rPr>
          <w:iCs/>
          <w:sz w:val="28"/>
          <w:szCs w:val="28"/>
        </w:rPr>
        <w:t xml:space="preserve">неустойку за период с </w:t>
      </w:r>
      <w:r w:rsidR="00777F38">
        <w:rPr>
          <w:iCs/>
          <w:sz w:val="28"/>
          <w:szCs w:val="28"/>
        </w:rPr>
        <w:t>1</w:t>
      </w:r>
      <w:r>
        <w:rPr>
          <w:iCs/>
          <w:sz w:val="28"/>
          <w:szCs w:val="28"/>
        </w:rPr>
        <w:t xml:space="preserve">5 октября 2021 года по 03 марта 2022 года, а также продолжать </w:t>
      </w:r>
      <w:r w:rsidRPr="00767B89">
        <w:rPr>
          <w:iCs/>
          <w:sz w:val="28"/>
          <w:szCs w:val="28"/>
        </w:rPr>
        <w:t xml:space="preserve">уплачивать </w:t>
      </w:r>
      <w:r>
        <w:rPr>
          <w:iCs/>
          <w:sz w:val="28"/>
          <w:szCs w:val="28"/>
        </w:rPr>
        <w:t>неустойку по</w:t>
      </w:r>
      <w:r w:rsidRPr="00767B89">
        <w:rPr>
          <w:iCs/>
          <w:sz w:val="28"/>
          <w:szCs w:val="28"/>
        </w:rPr>
        <w:t xml:space="preserve"> день фактического исполнения обязательства</w:t>
      </w:r>
      <w:r>
        <w:rPr>
          <w:iCs/>
          <w:sz w:val="28"/>
          <w:szCs w:val="28"/>
        </w:rPr>
        <w:t xml:space="preserve"> до достижения предусмотренной </w:t>
      </w:r>
      <w:r w:rsidR="00777F38">
        <w:rPr>
          <w:iCs/>
          <w:sz w:val="28"/>
          <w:szCs w:val="28"/>
        </w:rPr>
        <w:t xml:space="preserve">пунктом 6 статьи 16.1 Закона об ОСАГО </w:t>
      </w:r>
      <w:r w:rsidRPr="00777F38">
        <w:rPr>
          <w:iCs/>
          <w:sz w:val="28"/>
          <w:szCs w:val="28"/>
        </w:rPr>
        <w:t>ограничения по размеру неустойки.</w:t>
      </w:r>
    </w:p>
    <w:p w:rsidR="00B002E0" w:rsidRPr="00767B89" w:rsidP="00B002E0" w14:paraId="19711ECA" w14:textId="683E1C21">
      <w:pPr>
        <w:suppressAutoHyphens/>
        <w:ind w:firstLine="709"/>
        <w:jc w:val="both"/>
        <w:rPr>
          <w:sz w:val="28"/>
          <w:szCs w:val="28"/>
        </w:rPr>
      </w:pPr>
      <w:r w:rsidRPr="00767B89">
        <w:rPr>
          <w:kern w:val="0"/>
          <w:sz w:val="28"/>
          <w:szCs w:val="28"/>
        </w:rPr>
        <w:t xml:space="preserve">Вместе с </w:t>
      </w:r>
      <w:r w:rsidR="00AC2231">
        <w:rPr>
          <w:kern w:val="0"/>
          <w:sz w:val="28"/>
          <w:szCs w:val="28"/>
        </w:rPr>
        <w:t>этим</w:t>
      </w:r>
      <w:r w:rsidRPr="00767B89">
        <w:rPr>
          <w:kern w:val="0"/>
          <w:sz w:val="28"/>
          <w:szCs w:val="28"/>
        </w:rPr>
        <w:t xml:space="preserve">, поскольку начисленная таким образом сумма </w:t>
      </w:r>
      <w:r>
        <w:rPr>
          <w:kern w:val="0"/>
          <w:sz w:val="28"/>
          <w:szCs w:val="28"/>
        </w:rPr>
        <w:t>неустойки</w:t>
      </w:r>
      <w:r w:rsidRPr="00767B89">
        <w:rPr>
          <w:kern w:val="0"/>
          <w:sz w:val="28"/>
          <w:szCs w:val="28"/>
        </w:rPr>
        <w:t xml:space="preserve"> с учетом обстоятельства данного дела явно </w:t>
      </w:r>
      <w:r w:rsidRPr="00767B89">
        <w:rPr>
          <w:sz w:val="28"/>
          <w:szCs w:val="28"/>
        </w:rPr>
        <w:t>несоразмерна последствиям нарушения обязательства, о чем от ответчика поступили соответствующие мотивированные и обоснованные возражения, то на основании статьи 333 Гражданского кодекса Российской Федерации</w:t>
      </w:r>
      <w:r w:rsidRPr="00767B89">
        <w:rPr>
          <w:kern w:val="0"/>
          <w:sz w:val="28"/>
          <w:szCs w:val="28"/>
        </w:rPr>
        <w:t xml:space="preserve"> суд полагает </w:t>
      </w:r>
      <w:r w:rsidRPr="00767B89">
        <w:rPr>
          <w:sz w:val="28"/>
          <w:szCs w:val="28"/>
        </w:rPr>
        <w:t xml:space="preserve">возможным уменьшить размер начисленной суммы </w:t>
      </w:r>
      <w:r>
        <w:rPr>
          <w:sz w:val="28"/>
          <w:szCs w:val="28"/>
        </w:rPr>
        <w:t>неустойки</w:t>
      </w:r>
      <w:r w:rsidRPr="00767B89">
        <w:rPr>
          <w:sz w:val="28"/>
          <w:szCs w:val="28"/>
        </w:rPr>
        <w:t xml:space="preserve"> и присудить в пользу истца сумму штрафа с учетом конкретных обстоятельств дела (а также учитывая соотношение сумм неустойки и основного долга; длительность неисполнения обязательства; имущественное положение должников, субъектный состав спора), принципов разумности и соразмерности в размере </w:t>
      </w:r>
      <w:r>
        <w:rPr>
          <w:sz w:val="28"/>
          <w:szCs w:val="28"/>
        </w:rPr>
        <w:t>10000</w:t>
      </w:r>
      <w:r w:rsidRPr="00767B89">
        <w:rPr>
          <w:sz w:val="28"/>
          <w:szCs w:val="28"/>
        </w:rPr>
        <w:t xml:space="preserve"> рублей.</w:t>
      </w:r>
    </w:p>
    <w:p w:rsidR="005F245D" w:rsidRPr="00767B89" w:rsidP="005F245D" w14:paraId="6B313389" w14:textId="191ED7E6">
      <w:pPr>
        <w:suppressAutoHyphens/>
        <w:ind w:firstLine="709"/>
        <w:jc w:val="both"/>
        <w:rPr>
          <w:iCs/>
          <w:sz w:val="28"/>
          <w:szCs w:val="28"/>
        </w:rPr>
      </w:pPr>
      <w:r w:rsidRPr="00767B89">
        <w:rPr>
          <w:sz w:val="28"/>
          <w:szCs w:val="28"/>
        </w:rPr>
        <w:t>Судом также установлено, что по утверждению истца, д</w:t>
      </w:r>
      <w:r w:rsidRPr="00767B89">
        <w:rPr>
          <w:iCs/>
          <w:sz w:val="28"/>
          <w:szCs w:val="28"/>
        </w:rPr>
        <w:t xml:space="preserve">опущенным ответчиком нарушением ему причинены нравственные страдания, а потому на основании статьи 151 Гражданского кодекса Российской Федерации, статьи 15 Закона Российской Федерации «О защите прав потребителей» ответчиком должна быть произведена денежная компенсация причиненного морального вреда, размер которой, с учетом конкретных обстоятельств дела, характера допущенного нарушения, степени нравственных страданий, личного восприятия истца сложившейся конфликтной ситуации составит </w:t>
      </w:r>
      <w:r w:rsidR="00B002E0">
        <w:rPr>
          <w:iCs/>
          <w:sz w:val="28"/>
          <w:szCs w:val="28"/>
        </w:rPr>
        <w:t>3</w:t>
      </w:r>
      <w:r w:rsidRPr="00767B89">
        <w:rPr>
          <w:iCs/>
          <w:sz w:val="28"/>
          <w:szCs w:val="28"/>
        </w:rPr>
        <w:t>000 рублей.</w:t>
      </w:r>
    </w:p>
    <w:p w:rsidR="005F245D" w:rsidRPr="00767B89" w:rsidP="005F245D" w14:paraId="5992EC21" w14:textId="11C52312">
      <w:pPr>
        <w:suppressAutoHyphens/>
        <w:ind w:firstLine="709"/>
        <w:jc w:val="both"/>
        <w:rPr>
          <w:sz w:val="28"/>
          <w:szCs w:val="28"/>
        </w:rPr>
      </w:pPr>
      <w:r w:rsidRPr="00777F38">
        <w:rPr>
          <w:sz w:val="28"/>
          <w:szCs w:val="28"/>
        </w:rPr>
        <w:t xml:space="preserve">К настоящему времени заявленные истцом требования ответчиком добровольно в полном объеме не удовлетворены, в связи с чем </w:t>
      </w:r>
      <w:r w:rsidRPr="00777F38">
        <w:rPr>
          <w:rStyle w:val="FontStyle33"/>
          <w:sz w:val="28"/>
          <w:szCs w:val="28"/>
        </w:rPr>
        <w:t>в силу</w:t>
      </w:r>
      <w:r w:rsidRPr="00777F38" w:rsidR="00777F38">
        <w:rPr>
          <w:rStyle w:val="FontStyle33"/>
          <w:sz w:val="28"/>
          <w:szCs w:val="28"/>
        </w:rPr>
        <w:t xml:space="preserve"> пункта 3 статьи 16.1</w:t>
      </w:r>
      <w:r w:rsidRPr="00777F38" w:rsidR="00B002E0">
        <w:rPr>
          <w:rStyle w:val="FontStyle33"/>
          <w:sz w:val="28"/>
          <w:szCs w:val="28"/>
        </w:rPr>
        <w:t xml:space="preserve"> </w:t>
      </w:r>
      <w:r w:rsidRPr="00777F38" w:rsidR="00777F38">
        <w:rPr>
          <w:rStyle w:val="FontStyle33"/>
          <w:sz w:val="28"/>
          <w:szCs w:val="28"/>
        </w:rPr>
        <w:t>З</w:t>
      </w:r>
      <w:r w:rsidRPr="00777F38" w:rsidR="00B002E0">
        <w:rPr>
          <w:rStyle w:val="FontStyle33"/>
          <w:sz w:val="28"/>
          <w:szCs w:val="28"/>
        </w:rPr>
        <w:t xml:space="preserve">акона об </w:t>
      </w:r>
      <w:r w:rsidRPr="00777F38" w:rsidR="00777F38">
        <w:rPr>
          <w:rStyle w:val="FontStyle33"/>
          <w:sz w:val="28"/>
          <w:szCs w:val="28"/>
        </w:rPr>
        <w:t>ОСАГО</w:t>
      </w:r>
      <w:r w:rsidR="00777F38">
        <w:rPr>
          <w:rStyle w:val="FontStyle33"/>
          <w:sz w:val="28"/>
          <w:szCs w:val="28"/>
        </w:rPr>
        <w:t xml:space="preserve"> </w:t>
      </w:r>
      <w:r w:rsidRPr="00767B89">
        <w:rPr>
          <w:sz w:val="28"/>
          <w:szCs w:val="28"/>
        </w:rPr>
        <w:t xml:space="preserve">ответчику следует уплатить штраф, который подлежит уплате </w:t>
      </w:r>
      <w:r w:rsidRPr="00767B89">
        <w:rPr>
          <w:kern w:val="0"/>
          <w:sz w:val="28"/>
          <w:szCs w:val="28"/>
        </w:rPr>
        <w:t xml:space="preserve">в пользу истца в размере 50 % от </w:t>
      </w:r>
      <w:r w:rsidR="00B002E0">
        <w:rPr>
          <w:kern w:val="0"/>
          <w:sz w:val="28"/>
          <w:szCs w:val="28"/>
        </w:rPr>
        <w:t>суммы страхового возмещения</w:t>
      </w:r>
      <w:r w:rsidRPr="00767B89">
        <w:rPr>
          <w:kern w:val="0"/>
          <w:sz w:val="28"/>
          <w:szCs w:val="28"/>
        </w:rPr>
        <w:t>.</w:t>
      </w:r>
    </w:p>
    <w:p w:rsidR="005F245D" w:rsidRPr="00767B89" w:rsidP="005F245D" w14:paraId="7479946A" w14:textId="615F2625">
      <w:pPr>
        <w:suppressAutoHyphens/>
        <w:ind w:firstLine="709"/>
        <w:jc w:val="both"/>
        <w:rPr>
          <w:sz w:val="28"/>
          <w:szCs w:val="28"/>
        </w:rPr>
      </w:pPr>
      <w:r w:rsidRPr="00767B89">
        <w:rPr>
          <w:kern w:val="0"/>
          <w:sz w:val="28"/>
          <w:szCs w:val="28"/>
        </w:rPr>
        <w:t xml:space="preserve">Вместе с тем, поскольку начисленная таким образом сумма штрафа с учетом обстоятельства данного дела явно </w:t>
      </w:r>
      <w:r w:rsidRPr="00767B89">
        <w:rPr>
          <w:sz w:val="28"/>
          <w:szCs w:val="28"/>
        </w:rPr>
        <w:t>несоразмерна последствиям нарушения обязательства, о чем от ответчика поступили соответствующие мотивированные и обоснованные возражения, то на основании статьи 333 Гражданского кодекса Российской Федерации</w:t>
      </w:r>
      <w:r w:rsidRPr="00767B89">
        <w:rPr>
          <w:kern w:val="0"/>
          <w:sz w:val="28"/>
          <w:szCs w:val="28"/>
        </w:rPr>
        <w:t xml:space="preserve"> суд полагает </w:t>
      </w:r>
      <w:r w:rsidRPr="00767B89">
        <w:rPr>
          <w:sz w:val="28"/>
          <w:szCs w:val="28"/>
        </w:rPr>
        <w:t xml:space="preserve">возможным уменьшить размер начисленной суммы штрафа и присудить в пользу истца сумму штрафа с учетом конкретных обстоятельств дела (а также учитывая соотношение сумм неустойки и основного долга; длительность неисполнения обязательства; имущественное положение должников, субъектный состав спора), принципов разумности и соразмерности в размере </w:t>
      </w:r>
      <w:r w:rsidR="00B002E0">
        <w:rPr>
          <w:sz w:val="28"/>
          <w:szCs w:val="28"/>
        </w:rPr>
        <w:t>10000</w:t>
      </w:r>
      <w:r w:rsidRPr="00767B89">
        <w:rPr>
          <w:sz w:val="28"/>
          <w:szCs w:val="28"/>
        </w:rPr>
        <w:t xml:space="preserve"> рублей.</w:t>
      </w:r>
    </w:p>
    <w:p w:rsidR="00B002E0" w:rsidP="005F245D" w14:paraId="50E1FC57" w14:textId="79B6B45A">
      <w:pPr>
        <w:pStyle w:val="BodyText"/>
        <w:ind w:firstLine="709"/>
        <w:rPr>
          <w:sz w:val="28"/>
          <w:szCs w:val="28"/>
        </w:rPr>
      </w:pPr>
      <w:r w:rsidRPr="00767B89">
        <w:rPr>
          <w:sz w:val="28"/>
          <w:szCs w:val="28"/>
        </w:rPr>
        <w:t>Таким образом, учитывая, что доказательств иного суду в соответствии в ч</w:t>
      </w:r>
      <w:r w:rsidRPr="00767B89">
        <w:rPr>
          <w:sz w:val="28"/>
          <w:szCs w:val="28"/>
        </w:rPr>
        <w:t>а</w:t>
      </w:r>
      <w:r w:rsidRPr="00767B89">
        <w:rPr>
          <w:sz w:val="28"/>
          <w:szCs w:val="28"/>
        </w:rPr>
        <w:t xml:space="preserve">стью 1 статьи 56 Гражданского процессуального кодекса Российской Федерации </w:t>
      </w:r>
      <w:r w:rsidRPr="00767B89">
        <w:rPr>
          <w:sz w:val="28"/>
          <w:szCs w:val="28"/>
        </w:rPr>
        <w:t xml:space="preserve">не представлено, с ответчика в пользу истца следует взыскать </w:t>
      </w:r>
      <w:r w:rsidRPr="003330C5">
        <w:rPr>
          <w:sz w:val="28"/>
          <w:szCs w:val="28"/>
        </w:rPr>
        <w:t>страховое возмещ</w:t>
      </w:r>
      <w:r w:rsidRPr="003330C5">
        <w:rPr>
          <w:sz w:val="28"/>
          <w:szCs w:val="28"/>
        </w:rPr>
        <w:t>е</w:t>
      </w:r>
      <w:r w:rsidRPr="003330C5">
        <w:rPr>
          <w:sz w:val="28"/>
          <w:szCs w:val="28"/>
        </w:rPr>
        <w:t>ние в виде разницы между произведенной страховой выплатой и стоимостью во</w:t>
      </w:r>
      <w:r w:rsidRPr="003330C5">
        <w:rPr>
          <w:sz w:val="28"/>
          <w:szCs w:val="28"/>
        </w:rPr>
        <w:t>с</w:t>
      </w:r>
      <w:r w:rsidRPr="003330C5">
        <w:rPr>
          <w:sz w:val="28"/>
          <w:szCs w:val="28"/>
        </w:rPr>
        <w:t>становительного ремонта без учета износа заменяемых запасных частей в размере 27600 рублей, неустойку за период с 15 октября 2021 года по 03 марта 2022 года в размере 10000 рублей, компенсацию морального вреда в размере 3000 рублей, штраф в размере 10000 рублей</w:t>
      </w:r>
      <w:r w:rsidR="00F23C61">
        <w:rPr>
          <w:sz w:val="28"/>
          <w:szCs w:val="28"/>
        </w:rPr>
        <w:t>.</w:t>
      </w:r>
    </w:p>
    <w:p w:rsidR="00F23C61" w:rsidRPr="00FD5F27" w:rsidP="00F23C61" w14:paraId="33AA3CC2" w14:textId="43D912E5">
      <w:pPr>
        <w:pStyle w:val="BodyText"/>
        <w:ind w:firstLine="709"/>
        <w:rPr>
          <w:sz w:val="28"/>
          <w:szCs w:val="28"/>
        </w:rPr>
      </w:pPr>
      <w:r>
        <w:rPr>
          <w:sz w:val="28"/>
          <w:szCs w:val="28"/>
        </w:rPr>
        <w:t xml:space="preserve">На основании статей 98, 100 </w:t>
      </w:r>
      <w:r w:rsidRPr="008E7B9B">
        <w:rPr>
          <w:sz w:val="28"/>
          <w:szCs w:val="28"/>
        </w:rPr>
        <w:t>Гражданского процессуального кодекса Ро</w:t>
      </w:r>
      <w:r w:rsidRPr="008E7B9B">
        <w:rPr>
          <w:sz w:val="28"/>
          <w:szCs w:val="28"/>
        </w:rPr>
        <w:t>с</w:t>
      </w:r>
      <w:r w:rsidRPr="008E7B9B">
        <w:rPr>
          <w:sz w:val="28"/>
          <w:szCs w:val="28"/>
        </w:rPr>
        <w:t>сийской Федерации</w:t>
      </w:r>
      <w:r>
        <w:rPr>
          <w:sz w:val="28"/>
          <w:szCs w:val="28"/>
        </w:rPr>
        <w:t xml:space="preserve"> с ответчика</w:t>
      </w:r>
      <w:r w:rsidRPr="00FD5F27">
        <w:rPr>
          <w:sz w:val="28"/>
          <w:szCs w:val="28"/>
        </w:rPr>
        <w:t xml:space="preserve"> в пользу </w:t>
      </w:r>
      <w:r>
        <w:rPr>
          <w:sz w:val="28"/>
          <w:szCs w:val="28"/>
        </w:rPr>
        <w:t>истца</w:t>
      </w:r>
      <w:r w:rsidRPr="00A61DBE">
        <w:rPr>
          <w:sz w:val="28"/>
          <w:szCs w:val="28"/>
        </w:rPr>
        <w:t xml:space="preserve"> </w:t>
      </w:r>
      <w:r>
        <w:rPr>
          <w:sz w:val="28"/>
          <w:szCs w:val="28"/>
        </w:rPr>
        <w:t xml:space="preserve">надлежит взыскать расходы по оплате услуг представителя с учетом </w:t>
      </w:r>
      <w:r w:rsidRPr="00587688">
        <w:rPr>
          <w:sz w:val="28"/>
          <w:szCs w:val="28"/>
        </w:rPr>
        <w:t>характера и сложности спора</w:t>
      </w:r>
      <w:r>
        <w:rPr>
          <w:sz w:val="28"/>
          <w:szCs w:val="28"/>
        </w:rPr>
        <w:t xml:space="preserve">, </w:t>
      </w:r>
      <w:r w:rsidRPr="00587688">
        <w:rPr>
          <w:sz w:val="28"/>
          <w:szCs w:val="28"/>
        </w:rPr>
        <w:t>наличия о</w:t>
      </w:r>
      <w:r w:rsidRPr="00587688">
        <w:rPr>
          <w:sz w:val="28"/>
          <w:szCs w:val="28"/>
        </w:rPr>
        <w:t>б</w:t>
      </w:r>
      <w:r w:rsidRPr="00587688">
        <w:rPr>
          <w:sz w:val="28"/>
          <w:szCs w:val="28"/>
        </w:rPr>
        <w:t>щедоступной единообразной практики по аналогичным спорам, продолжительн</w:t>
      </w:r>
      <w:r w:rsidRPr="00587688">
        <w:rPr>
          <w:sz w:val="28"/>
          <w:szCs w:val="28"/>
        </w:rPr>
        <w:t>о</w:t>
      </w:r>
      <w:r w:rsidRPr="00587688">
        <w:rPr>
          <w:sz w:val="28"/>
          <w:szCs w:val="28"/>
        </w:rPr>
        <w:t>сти рассмотрения дела, объема оказанных и подтвержденных доказательствами услуг</w:t>
      </w:r>
      <w:r>
        <w:rPr>
          <w:sz w:val="28"/>
          <w:szCs w:val="28"/>
        </w:rPr>
        <w:t>, с</w:t>
      </w:r>
      <w:r w:rsidRPr="00587688">
        <w:rPr>
          <w:sz w:val="28"/>
          <w:szCs w:val="28"/>
        </w:rPr>
        <w:t>ложившейся в регионе стоимости услуг правового характера, а также тр</w:t>
      </w:r>
      <w:r w:rsidRPr="00587688">
        <w:rPr>
          <w:sz w:val="28"/>
          <w:szCs w:val="28"/>
        </w:rPr>
        <w:t>е</w:t>
      </w:r>
      <w:r w:rsidRPr="00587688">
        <w:rPr>
          <w:sz w:val="28"/>
          <w:szCs w:val="28"/>
        </w:rPr>
        <w:t>бований разумности и иных заслу</w:t>
      </w:r>
      <w:r>
        <w:rPr>
          <w:sz w:val="28"/>
          <w:szCs w:val="28"/>
        </w:rPr>
        <w:t xml:space="preserve">живающих внимание обстоятельств </w:t>
      </w:r>
      <w:r w:rsidRPr="00DA321B">
        <w:rPr>
          <w:sz w:val="28"/>
          <w:szCs w:val="28"/>
        </w:rPr>
        <w:t xml:space="preserve">в размере </w:t>
      </w:r>
      <w:r>
        <w:rPr>
          <w:sz w:val="28"/>
          <w:szCs w:val="28"/>
        </w:rPr>
        <w:t xml:space="preserve">10000 </w:t>
      </w:r>
      <w:r w:rsidRPr="00DA321B">
        <w:rPr>
          <w:sz w:val="28"/>
          <w:szCs w:val="28"/>
        </w:rPr>
        <w:t>рублей.</w:t>
      </w:r>
    </w:p>
    <w:p w:rsidR="005F245D" w:rsidP="005F245D" w14:paraId="5BE9341B" w14:textId="4D0BE928">
      <w:pPr>
        <w:pStyle w:val="BodyText"/>
        <w:ind w:firstLine="709"/>
        <w:rPr>
          <w:sz w:val="28"/>
          <w:szCs w:val="28"/>
        </w:rPr>
      </w:pPr>
      <w:r w:rsidRPr="00767B89">
        <w:rPr>
          <w:sz w:val="28"/>
          <w:szCs w:val="28"/>
        </w:rPr>
        <w:t>В силу статьи 103 Гражданского процессуального кодекса Российской Фед</w:t>
      </w:r>
      <w:r w:rsidRPr="00767B89">
        <w:rPr>
          <w:sz w:val="28"/>
          <w:szCs w:val="28"/>
        </w:rPr>
        <w:t>е</w:t>
      </w:r>
      <w:r w:rsidRPr="00767B89">
        <w:rPr>
          <w:sz w:val="28"/>
          <w:szCs w:val="28"/>
        </w:rPr>
        <w:t xml:space="preserve">рации с ответчика, не освобожденного от уплаты государственной пошлины, надлежит взыскать государственную пошлину в размере </w:t>
      </w:r>
      <w:r w:rsidR="00F23C61">
        <w:rPr>
          <w:sz w:val="28"/>
          <w:szCs w:val="28"/>
        </w:rPr>
        <w:t>1728</w:t>
      </w:r>
      <w:r w:rsidRPr="00767B89">
        <w:rPr>
          <w:sz w:val="28"/>
          <w:szCs w:val="28"/>
        </w:rPr>
        <w:t xml:space="preserve"> рублей (</w:t>
      </w:r>
      <w:r w:rsidR="00F23C61">
        <w:rPr>
          <w:sz w:val="28"/>
          <w:szCs w:val="28"/>
        </w:rPr>
        <w:t>1428</w:t>
      </w:r>
      <w:r w:rsidRPr="00767B89" w:rsidR="00F23C61">
        <w:rPr>
          <w:sz w:val="28"/>
          <w:szCs w:val="28"/>
        </w:rPr>
        <w:t xml:space="preserve"> </w:t>
      </w:r>
      <w:r w:rsidRPr="00767B89">
        <w:rPr>
          <w:sz w:val="28"/>
          <w:szCs w:val="28"/>
        </w:rPr>
        <w:t>+ 300), от уплаты которой истец освобожден в силу закона.</w:t>
      </w:r>
    </w:p>
    <w:p w:rsidR="00AC2231" w:rsidRPr="00767B89" w:rsidP="005F245D" w14:paraId="459EAA39" w14:textId="278DD00E">
      <w:pPr>
        <w:pStyle w:val="BodyText"/>
        <w:ind w:firstLine="709"/>
        <w:rPr>
          <w:sz w:val="28"/>
          <w:szCs w:val="28"/>
        </w:rPr>
      </w:pPr>
      <w:r>
        <w:rPr>
          <w:sz w:val="28"/>
          <w:szCs w:val="28"/>
        </w:rPr>
        <w:t>Что касается требования истца о взыскании с ответчика расходов на оплату оценки удовлетворению не подлежат, поскольку указанные расходы нельзя пр</w:t>
      </w:r>
      <w:r>
        <w:rPr>
          <w:sz w:val="28"/>
          <w:szCs w:val="28"/>
        </w:rPr>
        <w:t>и</w:t>
      </w:r>
      <w:r>
        <w:rPr>
          <w:sz w:val="28"/>
          <w:szCs w:val="28"/>
        </w:rPr>
        <w:t>знать необходимыми, учитывая также, что заявленные требования о доплате стр</w:t>
      </w:r>
      <w:r>
        <w:rPr>
          <w:sz w:val="28"/>
          <w:szCs w:val="28"/>
        </w:rPr>
        <w:t>а</w:t>
      </w:r>
      <w:r>
        <w:rPr>
          <w:sz w:val="28"/>
          <w:szCs w:val="28"/>
        </w:rPr>
        <w:t>хового возмещения истец основывает на результатах иного заключения (пров</w:t>
      </w:r>
      <w:r>
        <w:rPr>
          <w:sz w:val="28"/>
          <w:szCs w:val="28"/>
        </w:rPr>
        <w:t>е</w:t>
      </w:r>
      <w:r>
        <w:rPr>
          <w:sz w:val="28"/>
          <w:szCs w:val="28"/>
        </w:rPr>
        <w:t>денного в рамках обращения финансовым уполномоченным), а не собственного отчета.</w:t>
      </w:r>
    </w:p>
    <w:p w:rsidR="003D7083" w:rsidRPr="00CC3D72" w:rsidP="00667945" w14:paraId="6DB798F6" w14:textId="77777777">
      <w:pPr>
        <w:adjustRightInd w:val="0"/>
        <w:ind w:firstLine="720"/>
        <w:jc w:val="both"/>
        <w:rPr>
          <w:sz w:val="28"/>
          <w:szCs w:val="28"/>
        </w:rPr>
      </w:pPr>
      <w:r w:rsidRPr="00CC3D72">
        <w:rPr>
          <w:sz w:val="28"/>
          <w:szCs w:val="28"/>
        </w:rPr>
        <w:t xml:space="preserve">На основании изложенного и </w:t>
      </w:r>
      <w:r w:rsidRPr="00CC3D72">
        <w:rPr>
          <w:sz w:val="28"/>
          <w:szCs w:val="28"/>
        </w:rPr>
        <w:t>руководствуясь статьями 194-196, 19</w:t>
      </w:r>
      <w:r w:rsidRPr="00CC3D72" w:rsidR="004D52E5">
        <w:rPr>
          <w:sz w:val="28"/>
          <w:szCs w:val="28"/>
        </w:rPr>
        <w:t>8</w:t>
      </w:r>
      <w:r w:rsidRPr="00CC3D72" w:rsidR="0010511D">
        <w:rPr>
          <w:sz w:val="28"/>
          <w:szCs w:val="28"/>
        </w:rPr>
        <w:t>, 199</w:t>
      </w:r>
      <w:r w:rsidRPr="00CC3D72" w:rsidR="0052687E">
        <w:rPr>
          <w:sz w:val="28"/>
          <w:szCs w:val="28"/>
        </w:rPr>
        <w:t xml:space="preserve"> </w:t>
      </w:r>
      <w:r w:rsidRPr="00CC3D72">
        <w:rPr>
          <w:sz w:val="28"/>
          <w:szCs w:val="28"/>
        </w:rPr>
        <w:t>Гражданского процессуального кодекса Российской Федерации</w:t>
      </w:r>
      <w:r w:rsidRPr="00CC3D72" w:rsidR="00B6013B">
        <w:rPr>
          <w:sz w:val="28"/>
          <w:szCs w:val="28"/>
        </w:rPr>
        <w:t>,</w:t>
      </w:r>
      <w:r w:rsidRPr="00CC3D72">
        <w:rPr>
          <w:sz w:val="28"/>
          <w:szCs w:val="28"/>
        </w:rPr>
        <w:t xml:space="preserve"> </w:t>
      </w:r>
      <w:r w:rsidRPr="00CC3D72">
        <w:rPr>
          <w:sz w:val="28"/>
          <w:szCs w:val="28"/>
        </w:rPr>
        <w:t>суд</w:t>
      </w:r>
    </w:p>
    <w:p w:rsidR="00392F7C" w:rsidRPr="00CC3D72" w:rsidP="00392F7C" w14:paraId="37740A55" w14:textId="77777777">
      <w:pPr>
        <w:pStyle w:val="BodyTextIndent2"/>
        <w:jc w:val="center"/>
      </w:pPr>
    </w:p>
    <w:p w:rsidR="006A455E" w:rsidRPr="00CC3D72" w14:paraId="79BD272E" w14:textId="77777777">
      <w:pPr>
        <w:jc w:val="center"/>
        <w:rPr>
          <w:sz w:val="28"/>
        </w:rPr>
      </w:pPr>
      <w:r w:rsidRPr="00CC3D72">
        <w:rPr>
          <w:sz w:val="28"/>
        </w:rPr>
        <w:t>РЕШИЛ</w:t>
      </w:r>
      <w:r w:rsidRPr="00CC3D72">
        <w:rPr>
          <w:sz w:val="28"/>
        </w:rPr>
        <w:t>:</w:t>
      </w:r>
    </w:p>
    <w:p w:rsidR="006A455E" w:rsidRPr="00CC3D72" w14:paraId="68951AC7" w14:textId="77777777">
      <w:pPr>
        <w:ind w:firstLine="720"/>
        <w:jc w:val="both"/>
        <w:rPr>
          <w:sz w:val="28"/>
        </w:rPr>
      </w:pPr>
    </w:p>
    <w:p w:rsidR="003330C5" w:rsidRPr="003330C5" w:rsidP="003330C5" w14:paraId="37072BE2" w14:textId="77765A6A">
      <w:pPr>
        <w:suppressAutoHyphens/>
        <w:autoSpaceDE w:val="0"/>
        <w:autoSpaceDN w:val="0"/>
        <w:adjustRightInd w:val="0"/>
        <w:ind w:firstLine="720"/>
        <w:jc w:val="both"/>
        <w:rPr>
          <w:sz w:val="28"/>
          <w:szCs w:val="28"/>
        </w:rPr>
      </w:pPr>
      <w:r w:rsidRPr="003330C5">
        <w:rPr>
          <w:sz w:val="28"/>
          <w:szCs w:val="28"/>
        </w:rPr>
        <w:t xml:space="preserve">Исковое заявление Илларионова </w:t>
      </w:r>
      <w:r w:rsidR="00F77718">
        <w:rPr>
          <w:sz w:val="28"/>
          <w:szCs w:val="28"/>
        </w:rPr>
        <w:t>Д.М.</w:t>
      </w:r>
      <w:r w:rsidRPr="003330C5">
        <w:rPr>
          <w:sz w:val="28"/>
          <w:szCs w:val="28"/>
        </w:rPr>
        <w:t xml:space="preserve"> удовлетворить частично.</w:t>
      </w:r>
    </w:p>
    <w:p w:rsidR="003330C5" w:rsidRPr="003330C5" w:rsidP="003330C5" w14:paraId="292B4483" w14:textId="0068F37A">
      <w:pPr>
        <w:suppressAutoHyphens/>
        <w:autoSpaceDE w:val="0"/>
        <w:autoSpaceDN w:val="0"/>
        <w:adjustRightInd w:val="0"/>
        <w:ind w:firstLine="720"/>
        <w:jc w:val="both"/>
        <w:rPr>
          <w:sz w:val="28"/>
          <w:szCs w:val="28"/>
        </w:rPr>
      </w:pPr>
      <w:r w:rsidRPr="003330C5">
        <w:rPr>
          <w:sz w:val="28"/>
          <w:szCs w:val="28"/>
        </w:rPr>
        <w:t xml:space="preserve">Взыскать с акционерного общества «АльфаСтрахование» в пользу Илларионова </w:t>
      </w:r>
      <w:r w:rsidR="00F77718">
        <w:rPr>
          <w:sz w:val="28"/>
          <w:szCs w:val="28"/>
        </w:rPr>
        <w:t>Д.М.</w:t>
      </w:r>
      <w:r w:rsidRPr="003330C5">
        <w:rPr>
          <w:sz w:val="28"/>
          <w:szCs w:val="28"/>
        </w:rPr>
        <w:t xml:space="preserve"> страховое возмещение в виде разницы между произведенной страховой выплатой и стоимостью восстановительного ремонта без учета износа заменяемых запасных частей в размере 27600 рублей, неустойку за период с 15 октября 2021 года по 03 марта 2022 года в размере 10000 рублей, компенсацию морального вреда в размере 3000 рублей, штраф в размере 10000 рублей, в возмещение расходов по оплате услуг представителя 10000 рублей.</w:t>
      </w:r>
    </w:p>
    <w:p w:rsidR="003330C5" w:rsidRPr="003330C5" w:rsidP="003330C5" w14:paraId="7BF00D09" w14:textId="24AF7727">
      <w:pPr>
        <w:suppressAutoHyphens/>
        <w:autoSpaceDE w:val="0"/>
        <w:autoSpaceDN w:val="0"/>
        <w:adjustRightInd w:val="0"/>
        <w:ind w:firstLine="720"/>
        <w:jc w:val="both"/>
        <w:rPr>
          <w:sz w:val="28"/>
          <w:szCs w:val="28"/>
        </w:rPr>
      </w:pPr>
      <w:r w:rsidRPr="003330C5">
        <w:rPr>
          <w:sz w:val="28"/>
          <w:szCs w:val="28"/>
        </w:rPr>
        <w:t xml:space="preserve">Взыскивать с акционерного общества «АльфаСтрахование» в пользу Илларионова </w:t>
      </w:r>
      <w:r w:rsidR="00F77718">
        <w:rPr>
          <w:sz w:val="28"/>
          <w:szCs w:val="28"/>
        </w:rPr>
        <w:t>Д.М.</w:t>
      </w:r>
      <w:r w:rsidRPr="003330C5">
        <w:rPr>
          <w:sz w:val="28"/>
          <w:szCs w:val="28"/>
        </w:rPr>
        <w:t xml:space="preserve"> неустойку из расчета 1 % от остатка присужденного страхового возмещения (который на момент вынесения решения составляет 27600 рублей), за каждый день просрочки, начиная с 13 мая 2022 года по день фактической уплаты страхового возмещения, до достижения суммы неустойки 390000 рублей.</w:t>
      </w:r>
    </w:p>
    <w:p w:rsidR="003330C5" w:rsidRPr="003330C5" w:rsidP="003330C5" w14:paraId="4330FBFE" w14:textId="77777777">
      <w:pPr>
        <w:suppressAutoHyphens/>
        <w:ind w:firstLine="720"/>
        <w:jc w:val="both"/>
        <w:rPr>
          <w:sz w:val="28"/>
          <w:szCs w:val="28"/>
        </w:rPr>
      </w:pPr>
      <w:r w:rsidRPr="003330C5">
        <w:rPr>
          <w:sz w:val="28"/>
          <w:szCs w:val="28"/>
        </w:rPr>
        <w:t>В удовлетворении остальной части требований отказать.</w:t>
      </w:r>
    </w:p>
    <w:p w:rsidR="003330C5" w:rsidRPr="003330C5" w:rsidP="003330C5" w14:paraId="49402480" w14:textId="77777777">
      <w:pPr>
        <w:suppressAutoHyphens/>
        <w:autoSpaceDE w:val="0"/>
        <w:autoSpaceDN w:val="0"/>
        <w:adjustRightInd w:val="0"/>
        <w:ind w:firstLine="720"/>
        <w:jc w:val="both"/>
        <w:rPr>
          <w:sz w:val="28"/>
          <w:szCs w:val="28"/>
        </w:rPr>
      </w:pPr>
      <w:r w:rsidRPr="003330C5">
        <w:rPr>
          <w:sz w:val="28"/>
          <w:szCs w:val="28"/>
        </w:rPr>
        <w:t xml:space="preserve">Взыскать с акционерного общества «АльфаСтрахование» в доход соответствующего бюджета 1728 рублей в счет уплаты государственной пошлины </w:t>
      </w:r>
      <w:r w:rsidRPr="003330C5">
        <w:rPr>
          <w:sz w:val="28"/>
          <w:szCs w:val="28"/>
        </w:rPr>
        <w:t>согласно нормативу отчислений, установленных бюджетным законодательством Российской Федерации.</w:t>
      </w:r>
    </w:p>
    <w:p w:rsidR="003330C5" w:rsidRPr="003330C5" w:rsidP="003330C5" w14:paraId="3CC52B8D" w14:textId="77777777">
      <w:pPr>
        <w:suppressAutoHyphens/>
        <w:autoSpaceDE w:val="0"/>
        <w:autoSpaceDN w:val="0"/>
        <w:adjustRightInd w:val="0"/>
        <w:ind w:firstLine="720"/>
        <w:jc w:val="both"/>
        <w:rPr>
          <w:sz w:val="28"/>
          <w:szCs w:val="28"/>
        </w:rPr>
      </w:pPr>
      <w:r w:rsidRPr="003330C5">
        <w:rPr>
          <w:sz w:val="28"/>
          <w:szCs w:val="28"/>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если они присутствовали в судебном заседании, в течение пятнадцати дней со дня объявления резолютивной части решения суда, если они не присутствовали в судебном заседании.</w:t>
      </w:r>
    </w:p>
    <w:p w:rsidR="003330C5" w:rsidRPr="003330C5" w:rsidP="003330C5" w14:paraId="73248D05" w14:textId="77777777">
      <w:pPr>
        <w:suppressAutoHyphens/>
        <w:autoSpaceDE w:val="0"/>
        <w:autoSpaceDN w:val="0"/>
        <w:adjustRightInd w:val="0"/>
        <w:ind w:firstLine="720"/>
        <w:jc w:val="both"/>
        <w:rPr>
          <w:sz w:val="28"/>
          <w:szCs w:val="28"/>
        </w:rPr>
      </w:pPr>
      <w:r w:rsidRPr="003330C5">
        <w:rPr>
          <w:sz w:val="28"/>
          <w:szCs w:val="28"/>
        </w:rPr>
        <w:t>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w:t>
      </w:r>
    </w:p>
    <w:p w:rsidR="00F1338E" w:rsidRPr="00CC3D72" w:rsidP="00F1338E" w14:paraId="1EC76F3E" w14:textId="77777777">
      <w:pPr>
        <w:jc w:val="both"/>
        <w:rPr>
          <w:sz w:val="28"/>
          <w:szCs w:val="28"/>
        </w:rPr>
      </w:pPr>
    </w:p>
    <w:p w:rsidR="00F1338E" w:rsidRPr="00CC3D72" w:rsidP="00F1338E" w14:paraId="64036E12" w14:textId="77777777">
      <w:pPr>
        <w:jc w:val="both"/>
        <w:rPr>
          <w:sz w:val="28"/>
          <w:szCs w:val="28"/>
        </w:rPr>
      </w:pPr>
      <w:r w:rsidRPr="00CC3D72">
        <w:rPr>
          <w:sz w:val="28"/>
          <w:szCs w:val="28"/>
        </w:rPr>
        <w:t>Мировой судья: подпись</w:t>
      </w:r>
    </w:p>
    <w:p w:rsidR="00F1338E" w:rsidRPr="00CC3D72" w:rsidP="00F1338E" w14:paraId="72A28C7E" w14:textId="77777777">
      <w:pPr>
        <w:jc w:val="both"/>
        <w:rPr>
          <w:sz w:val="28"/>
          <w:szCs w:val="28"/>
        </w:rPr>
      </w:pPr>
      <w:r w:rsidRPr="00CC3D72">
        <w:rPr>
          <w:sz w:val="28"/>
          <w:szCs w:val="28"/>
        </w:rPr>
        <w:t>Копия верна.</w:t>
      </w:r>
    </w:p>
    <w:p w:rsidR="00F1338E" w:rsidP="00F1338E" w14:paraId="60F4A373" w14:textId="487DE0F4">
      <w:pPr>
        <w:jc w:val="both"/>
        <w:rPr>
          <w:sz w:val="28"/>
          <w:szCs w:val="28"/>
        </w:rPr>
      </w:pPr>
      <w:r w:rsidRPr="00CC3D72">
        <w:rPr>
          <w:sz w:val="28"/>
          <w:szCs w:val="28"/>
        </w:rPr>
        <w:t xml:space="preserve">Мировой судья  </w:t>
      </w:r>
      <w:r w:rsidRPr="00CC3D72">
        <w:rPr>
          <w:sz w:val="28"/>
          <w:szCs w:val="28"/>
        </w:rPr>
        <w:tab/>
      </w:r>
      <w:r w:rsidRPr="00CC3D72">
        <w:rPr>
          <w:sz w:val="28"/>
          <w:szCs w:val="28"/>
        </w:rPr>
        <w:tab/>
      </w:r>
      <w:r w:rsidRPr="00CC3D72">
        <w:rPr>
          <w:sz w:val="28"/>
          <w:szCs w:val="28"/>
        </w:rPr>
        <w:tab/>
      </w:r>
      <w:r w:rsidRPr="00CC3D72">
        <w:rPr>
          <w:sz w:val="28"/>
          <w:szCs w:val="28"/>
        </w:rPr>
        <w:tab/>
      </w:r>
      <w:r w:rsidRPr="00CC3D72">
        <w:rPr>
          <w:sz w:val="28"/>
          <w:szCs w:val="28"/>
        </w:rPr>
        <w:tab/>
      </w:r>
      <w:r w:rsidRPr="00CC3D72">
        <w:rPr>
          <w:sz w:val="28"/>
          <w:szCs w:val="28"/>
        </w:rPr>
        <w:tab/>
      </w:r>
      <w:r w:rsidRPr="00CC3D72">
        <w:rPr>
          <w:sz w:val="28"/>
          <w:szCs w:val="28"/>
        </w:rPr>
        <w:tab/>
      </w:r>
      <w:r w:rsidRPr="00CC3D72" w:rsidR="003C14F8">
        <w:rPr>
          <w:sz w:val="28"/>
          <w:szCs w:val="28"/>
        </w:rPr>
        <w:tab/>
      </w:r>
      <w:r w:rsidRPr="00CC3D72" w:rsidR="003C14F8">
        <w:rPr>
          <w:sz w:val="28"/>
          <w:szCs w:val="28"/>
        </w:rPr>
        <w:tab/>
      </w:r>
      <w:r w:rsidR="00B2485F">
        <w:rPr>
          <w:sz w:val="28"/>
          <w:szCs w:val="28"/>
        </w:rPr>
        <w:t xml:space="preserve">       </w:t>
      </w:r>
      <w:r w:rsidRPr="00CC3D72">
        <w:rPr>
          <w:sz w:val="28"/>
          <w:szCs w:val="28"/>
        </w:rPr>
        <w:t>А.Ф. Сафин</w:t>
      </w:r>
    </w:p>
    <w:p w:rsidR="00B2485F" w:rsidP="00F1338E" w14:paraId="26E55695" w14:textId="77777777">
      <w:pPr>
        <w:jc w:val="both"/>
        <w:rPr>
          <w:sz w:val="28"/>
          <w:szCs w:val="28"/>
        </w:rPr>
      </w:pPr>
    </w:p>
    <w:p w:rsidR="00B2485F" w:rsidRPr="00CC3D72" w:rsidP="00B2485F" w14:paraId="2F0016C6" w14:textId="77777777">
      <w:pPr>
        <w:pStyle w:val="BodyText"/>
        <w:rPr>
          <w:sz w:val="28"/>
        </w:rPr>
      </w:pPr>
      <w:r w:rsidRPr="00CC3D72">
        <w:rPr>
          <w:sz w:val="28"/>
        </w:rPr>
        <w:t xml:space="preserve">в мотивированном виде решение составлено </w:t>
      </w:r>
      <w:r>
        <w:rPr>
          <w:sz w:val="28"/>
        </w:rPr>
        <w:t>(по заявлению стороны)</w:t>
      </w:r>
      <w:r w:rsidRPr="00CC3D72">
        <w:rPr>
          <w:sz w:val="28"/>
        </w:rPr>
        <w:t xml:space="preserve"> </w:t>
      </w:r>
      <w:r>
        <w:rPr>
          <w:sz w:val="28"/>
        </w:rPr>
        <w:t>03 июня 2022</w:t>
      </w:r>
      <w:r w:rsidRPr="00CC3D72">
        <w:rPr>
          <w:sz w:val="28"/>
        </w:rPr>
        <w:t xml:space="preserve"> года</w:t>
      </w:r>
    </w:p>
    <w:p w:rsidR="00B2485F" w:rsidRPr="00CC3D72" w:rsidP="00F1338E" w14:paraId="47374933" w14:textId="77777777">
      <w:pPr>
        <w:jc w:val="both"/>
        <w:rPr>
          <w:sz w:val="28"/>
          <w:szCs w:val="28"/>
        </w:rPr>
      </w:pPr>
    </w:p>
    <w:sectPr w:rsidSect="00B2485F">
      <w:headerReference w:type="even" r:id="rId12"/>
      <w:headerReference w:type="default" r:id="rId13"/>
      <w:footerReference w:type="even" r:id="rId14"/>
      <w:footerReference w:type="default" r:id="rId15"/>
      <w:pgSz w:w="11907" w:h="16840" w:code="9"/>
      <w:pgMar w:top="851" w:right="567" w:bottom="851" w:left="1418" w:header="567"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902" w:rsidP="00FD4FC5" w14:paraId="340E54F8" w14:textId="7777777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3902" w:rsidP="00CF1727" w14:paraId="24DE7EA5"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902" w:rsidP="00CF1727" w14:paraId="3F1E7016" w14:textId="77777777">
    <w:pPr>
      <w:pStyle w:val="Footer"/>
      <w:ind w:right="360"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902" w:rsidP="00AC2B40" w14:paraId="28188D1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E3902" w14:paraId="50EAA69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902" w:rsidP="009C2CB6" w14:paraId="391380E0"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718">
      <w:rPr>
        <w:rStyle w:val="PageNumber"/>
        <w:noProof/>
      </w:rPr>
      <w:t>9</w:t>
    </w:r>
    <w:r>
      <w:rPr>
        <w:rStyle w:val="PageNumber"/>
      </w:rPr>
      <w:fldChar w:fldCharType="end"/>
    </w:r>
  </w:p>
  <w:p w:rsidR="00FE3902" w14:paraId="3C43D4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E72ADF"/>
    <w:multiLevelType w:val="hybridMultilevel"/>
    <w:tmpl w:val="9CDE5ACE"/>
    <w:lvl w:ilvl="0">
      <w:start w:val="1"/>
      <w:numFmt w:val="decimal"/>
      <w:lvlText w:val="%1)"/>
      <w:lvlJc w:val="left"/>
      <w:pPr>
        <w:tabs>
          <w:tab w:val="num" w:pos="1797"/>
        </w:tabs>
        <w:ind w:left="1797" w:hanging="1077"/>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autoHyphenation/>
  <w:hyphenationZone w:val="357"/>
  <w:drawingGridHorizontalSpacing w:val="120"/>
  <w:drawingGridVerticalSpacing w:val="163"/>
  <w:displayHorizontalDrawingGridEvery w:val="0"/>
  <w:displayVerticalDrawingGridEvery w:val="0"/>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A7"/>
    <w:rsid w:val="00001B56"/>
    <w:rsid w:val="00012DF1"/>
    <w:rsid w:val="00031145"/>
    <w:rsid w:val="00042AD8"/>
    <w:rsid w:val="00042EA6"/>
    <w:rsid w:val="000561C1"/>
    <w:rsid w:val="000571AB"/>
    <w:rsid w:val="00063998"/>
    <w:rsid w:val="000662C0"/>
    <w:rsid w:val="0006711A"/>
    <w:rsid w:val="0007023C"/>
    <w:rsid w:val="000705FF"/>
    <w:rsid w:val="00071A0D"/>
    <w:rsid w:val="00077A5A"/>
    <w:rsid w:val="00085D5F"/>
    <w:rsid w:val="000927E0"/>
    <w:rsid w:val="000931DA"/>
    <w:rsid w:val="000A48FC"/>
    <w:rsid w:val="000A7DA3"/>
    <w:rsid w:val="000B45B7"/>
    <w:rsid w:val="000C33A7"/>
    <w:rsid w:val="000C470B"/>
    <w:rsid w:val="000C4B05"/>
    <w:rsid w:val="000C528D"/>
    <w:rsid w:val="000D359A"/>
    <w:rsid w:val="000D432B"/>
    <w:rsid w:val="000E1932"/>
    <w:rsid w:val="000E6AC5"/>
    <w:rsid w:val="000E6C34"/>
    <w:rsid w:val="000F390B"/>
    <w:rsid w:val="000F4064"/>
    <w:rsid w:val="000F5BC5"/>
    <w:rsid w:val="00102955"/>
    <w:rsid w:val="0010511D"/>
    <w:rsid w:val="00106893"/>
    <w:rsid w:val="0011415B"/>
    <w:rsid w:val="00121E0B"/>
    <w:rsid w:val="00125D1A"/>
    <w:rsid w:val="00125F14"/>
    <w:rsid w:val="00135727"/>
    <w:rsid w:val="00136F6B"/>
    <w:rsid w:val="00140B4E"/>
    <w:rsid w:val="00141CFC"/>
    <w:rsid w:val="00142C99"/>
    <w:rsid w:val="0014365B"/>
    <w:rsid w:val="00144352"/>
    <w:rsid w:val="00144A10"/>
    <w:rsid w:val="001561E5"/>
    <w:rsid w:val="0016310F"/>
    <w:rsid w:val="0016505E"/>
    <w:rsid w:val="00170BD6"/>
    <w:rsid w:val="00171780"/>
    <w:rsid w:val="00175D31"/>
    <w:rsid w:val="0017778E"/>
    <w:rsid w:val="00181DA9"/>
    <w:rsid w:val="00193C13"/>
    <w:rsid w:val="00193D00"/>
    <w:rsid w:val="001B0D0B"/>
    <w:rsid w:val="001B74F9"/>
    <w:rsid w:val="001D241A"/>
    <w:rsid w:val="001E2087"/>
    <w:rsid w:val="001E7C31"/>
    <w:rsid w:val="001F2CF7"/>
    <w:rsid w:val="001F5494"/>
    <w:rsid w:val="00204EAE"/>
    <w:rsid w:val="00206497"/>
    <w:rsid w:val="0020676F"/>
    <w:rsid w:val="00210D15"/>
    <w:rsid w:val="002114C2"/>
    <w:rsid w:val="002137AB"/>
    <w:rsid w:val="0021572A"/>
    <w:rsid w:val="0021653C"/>
    <w:rsid w:val="002254F8"/>
    <w:rsid w:val="00235077"/>
    <w:rsid w:val="00241508"/>
    <w:rsid w:val="00241E6F"/>
    <w:rsid w:val="00252A58"/>
    <w:rsid w:val="00253387"/>
    <w:rsid w:val="00253DA2"/>
    <w:rsid w:val="002620D9"/>
    <w:rsid w:val="00266372"/>
    <w:rsid w:val="00270E86"/>
    <w:rsid w:val="00281642"/>
    <w:rsid w:val="002821F3"/>
    <w:rsid w:val="00283806"/>
    <w:rsid w:val="002842F1"/>
    <w:rsid w:val="00291B8C"/>
    <w:rsid w:val="00292B49"/>
    <w:rsid w:val="002933B4"/>
    <w:rsid w:val="0029583E"/>
    <w:rsid w:val="002A450A"/>
    <w:rsid w:val="002A4ECF"/>
    <w:rsid w:val="002A7F52"/>
    <w:rsid w:val="002B6445"/>
    <w:rsid w:val="002B6549"/>
    <w:rsid w:val="002C217C"/>
    <w:rsid w:val="002C276C"/>
    <w:rsid w:val="002C7728"/>
    <w:rsid w:val="002D0F68"/>
    <w:rsid w:val="002D380D"/>
    <w:rsid w:val="002D7B21"/>
    <w:rsid w:val="002E059F"/>
    <w:rsid w:val="002E6062"/>
    <w:rsid w:val="002F1A0C"/>
    <w:rsid w:val="002F740C"/>
    <w:rsid w:val="00303ACC"/>
    <w:rsid w:val="0031272B"/>
    <w:rsid w:val="003211ED"/>
    <w:rsid w:val="003330C5"/>
    <w:rsid w:val="00343BFA"/>
    <w:rsid w:val="00344AAD"/>
    <w:rsid w:val="003463C2"/>
    <w:rsid w:val="0034693B"/>
    <w:rsid w:val="00350942"/>
    <w:rsid w:val="00351F8D"/>
    <w:rsid w:val="00354B94"/>
    <w:rsid w:val="00355672"/>
    <w:rsid w:val="00356B99"/>
    <w:rsid w:val="00360725"/>
    <w:rsid w:val="003622B8"/>
    <w:rsid w:val="003730F0"/>
    <w:rsid w:val="0038061D"/>
    <w:rsid w:val="0038072D"/>
    <w:rsid w:val="0038276A"/>
    <w:rsid w:val="003827E1"/>
    <w:rsid w:val="003878A0"/>
    <w:rsid w:val="00387C10"/>
    <w:rsid w:val="00387E04"/>
    <w:rsid w:val="00392F7C"/>
    <w:rsid w:val="00395021"/>
    <w:rsid w:val="00395036"/>
    <w:rsid w:val="00397E7C"/>
    <w:rsid w:val="003A159E"/>
    <w:rsid w:val="003A22C6"/>
    <w:rsid w:val="003A43CA"/>
    <w:rsid w:val="003A59FE"/>
    <w:rsid w:val="003B28B8"/>
    <w:rsid w:val="003B4A7F"/>
    <w:rsid w:val="003B7ADC"/>
    <w:rsid w:val="003C14F8"/>
    <w:rsid w:val="003C1C79"/>
    <w:rsid w:val="003C24E9"/>
    <w:rsid w:val="003C71F3"/>
    <w:rsid w:val="003D116A"/>
    <w:rsid w:val="003D7083"/>
    <w:rsid w:val="003D7898"/>
    <w:rsid w:val="003E0558"/>
    <w:rsid w:val="003E1971"/>
    <w:rsid w:val="003E3F70"/>
    <w:rsid w:val="003E4140"/>
    <w:rsid w:val="00405CA1"/>
    <w:rsid w:val="00410502"/>
    <w:rsid w:val="00414571"/>
    <w:rsid w:val="00416CAE"/>
    <w:rsid w:val="00426E1D"/>
    <w:rsid w:val="0045055A"/>
    <w:rsid w:val="00450D74"/>
    <w:rsid w:val="00453242"/>
    <w:rsid w:val="00454279"/>
    <w:rsid w:val="0045752D"/>
    <w:rsid w:val="00457B9B"/>
    <w:rsid w:val="00461DB1"/>
    <w:rsid w:val="00462151"/>
    <w:rsid w:val="004644D3"/>
    <w:rsid w:val="00465DDB"/>
    <w:rsid w:val="00466A91"/>
    <w:rsid w:val="00466F4F"/>
    <w:rsid w:val="004711A8"/>
    <w:rsid w:val="004760B2"/>
    <w:rsid w:val="00476F1B"/>
    <w:rsid w:val="00480305"/>
    <w:rsid w:val="004915D0"/>
    <w:rsid w:val="00493ABF"/>
    <w:rsid w:val="004A4BB5"/>
    <w:rsid w:val="004B1C7F"/>
    <w:rsid w:val="004B452A"/>
    <w:rsid w:val="004B5A67"/>
    <w:rsid w:val="004C3EEE"/>
    <w:rsid w:val="004C4385"/>
    <w:rsid w:val="004D1F7C"/>
    <w:rsid w:val="004D52E5"/>
    <w:rsid w:val="004D6DD8"/>
    <w:rsid w:val="004D7711"/>
    <w:rsid w:val="004D78FE"/>
    <w:rsid w:val="004E2277"/>
    <w:rsid w:val="004E23F7"/>
    <w:rsid w:val="004E2B2E"/>
    <w:rsid w:val="004E3E91"/>
    <w:rsid w:val="004E574C"/>
    <w:rsid w:val="004E5FFD"/>
    <w:rsid w:val="004E68E5"/>
    <w:rsid w:val="004F00D6"/>
    <w:rsid w:val="004F0DF6"/>
    <w:rsid w:val="004F1408"/>
    <w:rsid w:val="004F206C"/>
    <w:rsid w:val="004F28D2"/>
    <w:rsid w:val="004F40E8"/>
    <w:rsid w:val="004F492E"/>
    <w:rsid w:val="004F56B7"/>
    <w:rsid w:val="00502782"/>
    <w:rsid w:val="0051282D"/>
    <w:rsid w:val="005167E1"/>
    <w:rsid w:val="00516FC7"/>
    <w:rsid w:val="005204FF"/>
    <w:rsid w:val="0052687E"/>
    <w:rsid w:val="005316EA"/>
    <w:rsid w:val="00531D68"/>
    <w:rsid w:val="00536A97"/>
    <w:rsid w:val="005419B3"/>
    <w:rsid w:val="00545556"/>
    <w:rsid w:val="00545BE8"/>
    <w:rsid w:val="0055069E"/>
    <w:rsid w:val="00550C7D"/>
    <w:rsid w:val="0055164B"/>
    <w:rsid w:val="00560967"/>
    <w:rsid w:val="00561144"/>
    <w:rsid w:val="00573DF0"/>
    <w:rsid w:val="00580276"/>
    <w:rsid w:val="00587688"/>
    <w:rsid w:val="00592243"/>
    <w:rsid w:val="005A2CA3"/>
    <w:rsid w:val="005B1DEF"/>
    <w:rsid w:val="005B731C"/>
    <w:rsid w:val="005B7563"/>
    <w:rsid w:val="005B7838"/>
    <w:rsid w:val="005C395B"/>
    <w:rsid w:val="005C5B22"/>
    <w:rsid w:val="005C60D5"/>
    <w:rsid w:val="005E2855"/>
    <w:rsid w:val="005E556D"/>
    <w:rsid w:val="005E71BA"/>
    <w:rsid w:val="005F0E35"/>
    <w:rsid w:val="005F245D"/>
    <w:rsid w:val="005F6481"/>
    <w:rsid w:val="00602536"/>
    <w:rsid w:val="0060766D"/>
    <w:rsid w:val="00607985"/>
    <w:rsid w:val="0061436D"/>
    <w:rsid w:val="006148A0"/>
    <w:rsid w:val="00616FE9"/>
    <w:rsid w:val="00624406"/>
    <w:rsid w:val="006252A4"/>
    <w:rsid w:val="0062637E"/>
    <w:rsid w:val="006273F2"/>
    <w:rsid w:val="0062764E"/>
    <w:rsid w:val="00631C9F"/>
    <w:rsid w:val="006333E9"/>
    <w:rsid w:val="006412E4"/>
    <w:rsid w:val="00647DA0"/>
    <w:rsid w:val="00650D3C"/>
    <w:rsid w:val="006554F8"/>
    <w:rsid w:val="00666BDE"/>
    <w:rsid w:val="00666C40"/>
    <w:rsid w:val="00667945"/>
    <w:rsid w:val="00676629"/>
    <w:rsid w:val="0069373F"/>
    <w:rsid w:val="00697FC9"/>
    <w:rsid w:val="006A0358"/>
    <w:rsid w:val="006A1F30"/>
    <w:rsid w:val="006A455E"/>
    <w:rsid w:val="006A60D8"/>
    <w:rsid w:val="006B09FC"/>
    <w:rsid w:val="006B12ED"/>
    <w:rsid w:val="006B21C7"/>
    <w:rsid w:val="006B25F1"/>
    <w:rsid w:val="006B273B"/>
    <w:rsid w:val="006B2E3D"/>
    <w:rsid w:val="006B53F0"/>
    <w:rsid w:val="006B6A34"/>
    <w:rsid w:val="006C63C8"/>
    <w:rsid w:val="006D4724"/>
    <w:rsid w:val="006D6809"/>
    <w:rsid w:val="006E004B"/>
    <w:rsid w:val="006E0A9A"/>
    <w:rsid w:val="006E13AB"/>
    <w:rsid w:val="006E3472"/>
    <w:rsid w:val="006E716D"/>
    <w:rsid w:val="006F1931"/>
    <w:rsid w:val="006F19FE"/>
    <w:rsid w:val="006F388A"/>
    <w:rsid w:val="006F3F66"/>
    <w:rsid w:val="006F42A1"/>
    <w:rsid w:val="00704B04"/>
    <w:rsid w:val="00711918"/>
    <w:rsid w:val="0071275A"/>
    <w:rsid w:val="00712E39"/>
    <w:rsid w:val="00713C3B"/>
    <w:rsid w:val="007167BD"/>
    <w:rsid w:val="007170DD"/>
    <w:rsid w:val="00722931"/>
    <w:rsid w:val="00726C6D"/>
    <w:rsid w:val="00730C80"/>
    <w:rsid w:val="00734CFA"/>
    <w:rsid w:val="0074333A"/>
    <w:rsid w:val="007438D1"/>
    <w:rsid w:val="0074409C"/>
    <w:rsid w:val="007445E1"/>
    <w:rsid w:val="00744B49"/>
    <w:rsid w:val="00745ACB"/>
    <w:rsid w:val="00746D2A"/>
    <w:rsid w:val="00751A1C"/>
    <w:rsid w:val="00752830"/>
    <w:rsid w:val="00753BA6"/>
    <w:rsid w:val="007544E4"/>
    <w:rsid w:val="00761275"/>
    <w:rsid w:val="0076216F"/>
    <w:rsid w:val="00763D9E"/>
    <w:rsid w:val="00767B89"/>
    <w:rsid w:val="00770515"/>
    <w:rsid w:val="00771C3E"/>
    <w:rsid w:val="007727DE"/>
    <w:rsid w:val="00777F38"/>
    <w:rsid w:val="00786EA0"/>
    <w:rsid w:val="00792C57"/>
    <w:rsid w:val="00793B5B"/>
    <w:rsid w:val="00794D2E"/>
    <w:rsid w:val="0079587A"/>
    <w:rsid w:val="007A6DAF"/>
    <w:rsid w:val="007A7F25"/>
    <w:rsid w:val="007B2BAF"/>
    <w:rsid w:val="007B2D1F"/>
    <w:rsid w:val="007B3A0A"/>
    <w:rsid w:val="007B4F02"/>
    <w:rsid w:val="007B53FD"/>
    <w:rsid w:val="007C472F"/>
    <w:rsid w:val="007C5D15"/>
    <w:rsid w:val="007D556F"/>
    <w:rsid w:val="007D7AA6"/>
    <w:rsid w:val="007E2612"/>
    <w:rsid w:val="007E4078"/>
    <w:rsid w:val="007E6079"/>
    <w:rsid w:val="007E7641"/>
    <w:rsid w:val="007F20A6"/>
    <w:rsid w:val="00801C2A"/>
    <w:rsid w:val="00816A9D"/>
    <w:rsid w:val="008249EC"/>
    <w:rsid w:val="00824EF4"/>
    <w:rsid w:val="00826BCB"/>
    <w:rsid w:val="00830479"/>
    <w:rsid w:val="00830BBE"/>
    <w:rsid w:val="008461CA"/>
    <w:rsid w:val="0085104C"/>
    <w:rsid w:val="0085362F"/>
    <w:rsid w:val="0085572D"/>
    <w:rsid w:val="00861059"/>
    <w:rsid w:val="008619E7"/>
    <w:rsid w:val="008715B5"/>
    <w:rsid w:val="00873F66"/>
    <w:rsid w:val="008754AA"/>
    <w:rsid w:val="00876446"/>
    <w:rsid w:val="0087766F"/>
    <w:rsid w:val="008800AB"/>
    <w:rsid w:val="008929EE"/>
    <w:rsid w:val="00893A86"/>
    <w:rsid w:val="00893ECF"/>
    <w:rsid w:val="008947BA"/>
    <w:rsid w:val="00895F80"/>
    <w:rsid w:val="008962FE"/>
    <w:rsid w:val="008A0B37"/>
    <w:rsid w:val="008A2614"/>
    <w:rsid w:val="008B73D1"/>
    <w:rsid w:val="008C059C"/>
    <w:rsid w:val="008C76D3"/>
    <w:rsid w:val="008E2A41"/>
    <w:rsid w:val="008E48E8"/>
    <w:rsid w:val="008E5D9A"/>
    <w:rsid w:val="008E5F3E"/>
    <w:rsid w:val="008E623B"/>
    <w:rsid w:val="008E79E8"/>
    <w:rsid w:val="008E7B9B"/>
    <w:rsid w:val="008F1090"/>
    <w:rsid w:val="008F589E"/>
    <w:rsid w:val="009009C1"/>
    <w:rsid w:val="0090183E"/>
    <w:rsid w:val="00902F12"/>
    <w:rsid w:val="009044F2"/>
    <w:rsid w:val="00907576"/>
    <w:rsid w:val="00911D07"/>
    <w:rsid w:val="00913D7F"/>
    <w:rsid w:val="00922958"/>
    <w:rsid w:val="00930062"/>
    <w:rsid w:val="00933943"/>
    <w:rsid w:val="00933D96"/>
    <w:rsid w:val="009430E0"/>
    <w:rsid w:val="00943495"/>
    <w:rsid w:val="00957E9E"/>
    <w:rsid w:val="00963566"/>
    <w:rsid w:val="00971B81"/>
    <w:rsid w:val="009858A0"/>
    <w:rsid w:val="00993651"/>
    <w:rsid w:val="00995016"/>
    <w:rsid w:val="00996592"/>
    <w:rsid w:val="00997DA5"/>
    <w:rsid w:val="009A154A"/>
    <w:rsid w:val="009A6F35"/>
    <w:rsid w:val="009B1EFB"/>
    <w:rsid w:val="009B389D"/>
    <w:rsid w:val="009B45E6"/>
    <w:rsid w:val="009B625B"/>
    <w:rsid w:val="009B6717"/>
    <w:rsid w:val="009C14CE"/>
    <w:rsid w:val="009C2CB6"/>
    <w:rsid w:val="009C69FB"/>
    <w:rsid w:val="009C77AE"/>
    <w:rsid w:val="009D57AC"/>
    <w:rsid w:val="009D5C94"/>
    <w:rsid w:val="009E2C63"/>
    <w:rsid w:val="009E3CA3"/>
    <w:rsid w:val="009E6D44"/>
    <w:rsid w:val="009F38A0"/>
    <w:rsid w:val="009F693A"/>
    <w:rsid w:val="009F7018"/>
    <w:rsid w:val="00A01D38"/>
    <w:rsid w:val="00A048D0"/>
    <w:rsid w:val="00A0516E"/>
    <w:rsid w:val="00A136AB"/>
    <w:rsid w:val="00A14ACB"/>
    <w:rsid w:val="00A24D92"/>
    <w:rsid w:val="00A27B60"/>
    <w:rsid w:val="00A3095F"/>
    <w:rsid w:val="00A3271C"/>
    <w:rsid w:val="00A34B92"/>
    <w:rsid w:val="00A551A8"/>
    <w:rsid w:val="00A61D5A"/>
    <w:rsid w:val="00A61DBE"/>
    <w:rsid w:val="00A61F96"/>
    <w:rsid w:val="00A62F3A"/>
    <w:rsid w:val="00A66D22"/>
    <w:rsid w:val="00A7020A"/>
    <w:rsid w:val="00A720C9"/>
    <w:rsid w:val="00A800A2"/>
    <w:rsid w:val="00A931A6"/>
    <w:rsid w:val="00A939E3"/>
    <w:rsid w:val="00A93A52"/>
    <w:rsid w:val="00A93CAA"/>
    <w:rsid w:val="00A97D8F"/>
    <w:rsid w:val="00AA2DD2"/>
    <w:rsid w:val="00AA32B0"/>
    <w:rsid w:val="00AA62AA"/>
    <w:rsid w:val="00AB27A3"/>
    <w:rsid w:val="00AC04AC"/>
    <w:rsid w:val="00AC09EC"/>
    <w:rsid w:val="00AC2231"/>
    <w:rsid w:val="00AC2507"/>
    <w:rsid w:val="00AC2B40"/>
    <w:rsid w:val="00AC749C"/>
    <w:rsid w:val="00AD243A"/>
    <w:rsid w:val="00AE3397"/>
    <w:rsid w:val="00AE3903"/>
    <w:rsid w:val="00AE61D8"/>
    <w:rsid w:val="00AF052C"/>
    <w:rsid w:val="00AF14E2"/>
    <w:rsid w:val="00AF1EA6"/>
    <w:rsid w:val="00AF2E26"/>
    <w:rsid w:val="00AF6296"/>
    <w:rsid w:val="00AF6508"/>
    <w:rsid w:val="00AF72FF"/>
    <w:rsid w:val="00AF7734"/>
    <w:rsid w:val="00B002E0"/>
    <w:rsid w:val="00B042F1"/>
    <w:rsid w:val="00B07FF2"/>
    <w:rsid w:val="00B12312"/>
    <w:rsid w:val="00B2485F"/>
    <w:rsid w:val="00B306AE"/>
    <w:rsid w:val="00B315E0"/>
    <w:rsid w:val="00B34313"/>
    <w:rsid w:val="00B37FC1"/>
    <w:rsid w:val="00B45D57"/>
    <w:rsid w:val="00B54256"/>
    <w:rsid w:val="00B6013B"/>
    <w:rsid w:val="00B610D7"/>
    <w:rsid w:val="00B61F31"/>
    <w:rsid w:val="00B62A68"/>
    <w:rsid w:val="00B62BA3"/>
    <w:rsid w:val="00B66427"/>
    <w:rsid w:val="00B66E1E"/>
    <w:rsid w:val="00B67C40"/>
    <w:rsid w:val="00B77C71"/>
    <w:rsid w:val="00B955DD"/>
    <w:rsid w:val="00B96A50"/>
    <w:rsid w:val="00B96CAD"/>
    <w:rsid w:val="00B96E0C"/>
    <w:rsid w:val="00BA0AAE"/>
    <w:rsid w:val="00BA2045"/>
    <w:rsid w:val="00BA2E1A"/>
    <w:rsid w:val="00BA4F17"/>
    <w:rsid w:val="00BA769A"/>
    <w:rsid w:val="00BB296F"/>
    <w:rsid w:val="00BB3C16"/>
    <w:rsid w:val="00BB3DDD"/>
    <w:rsid w:val="00BB3E26"/>
    <w:rsid w:val="00BB5546"/>
    <w:rsid w:val="00BB712F"/>
    <w:rsid w:val="00BC1025"/>
    <w:rsid w:val="00BC3BE7"/>
    <w:rsid w:val="00BC3FAD"/>
    <w:rsid w:val="00BC4127"/>
    <w:rsid w:val="00BC413B"/>
    <w:rsid w:val="00BD2A9B"/>
    <w:rsid w:val="00BE0C89"/>
    <w:rsid w:val="00BE556F"/>
    <w:rsid w:val="00BE7C3C"/>
    <w:rsid w:val="00BF045A"/>
    <w:rsid w:val="00BF363E"/>
    <w:rsid w:val="00BF3CA9"/>
    <w:rsid w:val="00BF41C9"/>
    <w:rsid w:val="00BF5397"/>
    <w:rsid w:val="00BF67EB"/>
    <w:rsid w:val="00C04B88"/>
    <w:rsid w:val="00C07D07"/>
    <w:rsid w:val="00C119B6"/>
    <w:rsid w:val="00C12BDE"/>
    <w:rsid w:val="00C131B5"/>
    <w:rsid w:val="00C1354C"/>
    <w:rsid w:val="00C14277"/>
    <w:rsid w:val="00C20AB8"/>
    <w:rsid w:val="00C316C0"/>
    <w:rsid w:val="00C33127"/>
    <w:rsid w:val="00C35839"/>
    <w:rsid w:val="00C3705F"/>
    <w:rsid w:val="00C372A2"/>
    <w:rsid w:val="00C4127A"/>
    <w:rsid w:val="00C47D5C"/>
    <w:rsid w:val="00C523D5"/>
    <w:rsid w:val="00C53B40"/>
    <w:rsid w:val="00C60B50"/>
    <w:rsid w:val="00C63300"/>
    <w:rsid w:val="00C6628A"/>
    <w:rsid w:val="00C66BB8"/>
    <w:rsid w:val="00C67342"/>
    <w:rsid w:val="00C70114"/>
    <w:rsid w:val="00C71EDD"/>
    <w:rsid w:val="00C72DFF"/>
    <w:rsid w:val="00C735C4"/>
    <w:rsid w:val="00C739DC"/>
    <w:rsid w:val="00C74264"/>
    <w:rsid w:val="00C75B6E"/>
    <w:rsid w:val="00C80CDB"/>
    <w:rsid w:val="00C81176"/>
    <w:rsid w:val="00C84061"/>
    <w:rsid w:val="00C860B5"/>
    <w:rsid w:val="00C87802"/>
    <w:rsid w:val="00C87A2F"/>
    <w:rsid w:val="00C9329C"/>
    <w:rsid w:val="00C9624B"/>
    <w:rsid w:val="00CA12E2"/>
    <w:rsid w:val="00CA4DD5"/>
    <w:rsid w:val="00CB0372"/>
    <w:rsid w:val="00CB6E90"/>
    <w:rsid w:val="00CC0564"/>
    <w:rsid w:val="00CC1F09"/>
    <w:rsid w:val="00CC2085"/>
    <w:rsid w:val="00CC39E0"/>
    <w:rsid w:val="00CC3D72"/>
    <w:rsid w:val="00CD2309"/>
    <w:rsid w:val="00CD4798"/>
    <w:rsid w:val="00CE2EBC"/>
    <w:rsid w:val="00CE427D"/>
    <w:rsid w:val="00CE4787"/>
    <w:rsid w:val="00CE5F16"/>
    <w:rsid w:val="00CE6A55"/>
    <w:rsid w:val="00CF07A5"/>
    <w:rsid w:val="00CF1727"/>
    <w:rsid w:val="00D00579"/>
    <w:rsid w:val="00D03BEA"/>
    <w:rsid w:val="00D053A5"/>
    <w:rsid w:val="00D11811"/>
    <w:rsid w:val="00D12A6E"/>
    <w:rsid w:val="00D2418B"/>
    <w:rsid w:val="00D270B4"/>
    <w:rsid w:val="00D303B8"/>
    <w:rsid w:val="00D30B59"/>
    <w:rsid w:val="00D30DEF"/>
    <w:rsid w:val="00D331F0"/>
    <w:rsid w:val="00D34EB9"/>
    <w:rsid w:val="00D367A3"/>
    <w:rsid w:val="00D36FDF"/>
    <w:rsid w:val="00D37C92"/>
    <w:rsid w:val="00D4223C"/>
    <w:rsid w:val="00D42817"/>
    <w:rsid w:val="00D460C1"/>
    <w:rsid w:val="00D465C3"/>
    <w:rsid w:val="00D51CAD"/>
    <w:rsid w:val="00D52338"/>
    <w:rsid w:val="00D53EFC"/>
    <w:rsid w:val="00D548D5"/>
    <w:rsid w:val="00D6176B"/>
    <w:rsid w:val="00D62E13"/>
    <w:rsid w:val="00D72A64"/>
    <w:rsid w:val="00D772C6"/>
    <w:rsid w:val="00D82C89"/>
    <w:rsid w:val="00D83EA8"/>
    <w:rsid w:val="00D93870"/>
    <w:rsid w:val="00D952F5"/>
    <w:rsid w:val="00D95915"/>
    <w:rsid w:val="00DA179E"/>
    <w:rsid w:val="00DA214D"/>
    <w:rsid w:val="00DA21F2"/>
    <w:rsid w:val="00DA321B"/>
    <w:rsid w:val="00DB30C5"/>
    <w:rsid w:val="00DB3422"/>
    <w:rsid w:val="00DB73BB"/>
    <w:rsid w:val="00DC06A1"/>
    <w:rsid w:val="00DC403B"/>
    <w:rsid w:val="00DC616D"/>
    <w:rsid w:val="00DD39E8"/>
    <w:rsid w:val="00DE07C4"/>
    <w:rsid w:val="00DE5BE1"/>
    <w:rsid w:val="00DF28C0"/>
    <w:rsid w:val="00DF399E"/>
    <w:rsid w:val="00DF42BD"/>
    <w:rsid w:val="00DF7892"/>
    <w:rsid w:val="00E03316"/>
    <w:rsid w:val="00E05409"/>
    <w:rsid w:val="00E059D6"/>
    <w:rsid w:val="00E13AF9"/>
    <w:rsid w:val="00E213B1"/>
    <w:rsid w:val="00E264DF"/>
    <w:rsid w:val="00E26E7E"/>
    <w:rsid w:val="00E32D09"/>
    <w:rsid w:val="00E4099D"/>
    <w:rsid w:val="00E41985"/>
    <w:rsid w:val="00E626E5"/>
    <w:rsid w:val="00E64E16"/>
    <w:rsid w:val="00E7045F"/>
    <w:rsid w:val="00E70D1C"/>
    <w:rsid w:val="00E72824"/>
    <w:rsid w:val="00E809D0"/>
    <w:rsid w:val="00E84905"/>
    <w:rsid w:val="00E85677"/>
    <w:rsid w:val="00E9179F"/>
    <w:rsid w:val="00E92FA3"/>
    <w:rsid w:val="00E944E2"/>
    <w:rsid w:val="00E96D66"/>
    <w:rsid w:val="00EA05B3"/>
    <w:rsid w:val="00EA0957"/>
    <w:rsid w:val="00EA1A84"/>
    <w:rsid w:val="00EA6BBA"/>
    <w:rsid w:val="00EB3AD5"/>
    <w:rsid w:val="00EB5DAA"/>
    <w:rsid w:val="00EC490F"/>
    <w:rsid w:val="00EC6B0B"/>
    <w:rsid w:val="00ED3CEE"/>
    <w:rsid w:val="00ED42F6"/>
    <w:rsid w:val="00ED7FE8"/>
    <w:rsid w:val="00EE28A6"/>
    <w:rsid w:val="00EE553F"/>
    <w:rsid w:val="00EE5D72"/>
    <w:rsid w:val="00EE7145"/>
    <w:rsid w:val="00EF0690"/>
    <w:rsid w:val="00EF0787"/>
    <w:rsid w:val="00EF1B9A"/>
    <w:rsid w:val="00EF3F20"/>
    <w:rsid w:val="00F0108F"/>
    <w:rsid w:val="00F108E8"/>
    <w:rsid w:val="00F11127"/>
    <w:rsid w:val="00F1338E"/>
    <w:rsid w:val="00F14FA0"/>
    <w:rsid w:val="00F22E66"/>
    <w:rsid w:val="00F23C61"/>
    <w:rsid w:val="00F257A7"/>
    <w:rsid w:val="00F259DE"/>
    <w:rsid w:val="00F3189F"/>
    <w:rsid w:val="00F32857"/>
    <w:rsid w:val="00F35692"/>
    <w:rsid w:val="00F41D85"/>
    <w:rsid w:val="00F4371E"/>
    <w:rsid w:val="00F50AF7"/>
    <w:rsid w:val="00F54EF4"/>
    <w:rsid w:val="00F574A4"/>
    <w:rsid w:val="00F630AE"/>
    <w:rsid w:val="00F70316"/>
    <w:rsid w:val="00F741B6"/>
    <w:rsid w:val="00F77718"/>
    <w:rsid w:val="00F80218"/>
    <w:rsid w:val="00F80D46"/>
    <w:rsid w:val="00F84494"/>
    <w:rsid w:val="00F97F7F"/>
    <w:rsid w:val="00FA4215"/>
    <w:rsid w:val="00FA4C53"/>
    <w:rsid w:val="00FA60FB"/>
    <w:rsid w:val="00FB162B"/>
    <w:rsid w:val="00FB3CA2"/>
    <w:rsid w:val="00FC0732"/>
    <w:rsid w:val="00FD1BA4"/>
    <w:rsid w:val="00FD4FC5"/>
    <w:rsid w:val="00FD5F27"/>
    <w:rsid w:val="00FE3902"/>
    <w:rsid w:val="00FE44FA"/>
    <w:rsid w:val="00FE6259"/>
    <w:rsid w:val="00FF6D80"/>
    <w:rsid w:val="00FF79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pPr>
      <w:jc w:val="both"/>
    </w:pPr>
  </w:style>
  <w:style w:type="paragraph" w:styleId="BodyTextIndent">
    <w:name w:val="Body Text Indent"/>
    <w:basedOn w:val="Normal"/>
    <w:link w:val="a2"/>
    <w:pPr>
      <w:autoSpaceDE w:val="0"/>
      <w:autoSpaceDN w:val="0"/>
      <w:adjustRightInd w:val="0"/>
      <w:ind w:firstLine="720"/>
      <w:jc w:val="both"/>
    </w:pPr>
  </w:style>
  <w:style w:type="paragraph" w:styleId="Header">
    <w:name w:val="header"/>
    <w:basedOn w:val="Normal"/>
    <w:pPr>
      <w:tabs>
        <w:tab w:val="center" w:pos="4677"/>
        <w:tab w:val="right" w:pos="9355"/>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2">
    <w:name w:val="Body Text Indent 2"/>
    <w:basedOn w:val="Normal"/>
    <w:link w:val="2"/>
    <w:pPr>
      <w:ind w:firstLine="720"/>
      <w:jc w:val="both"/>
    </w:pPr>
    <w:rPr>
      <w:sz w:val="28"/>
    </w:rPr>
  </w:style>
  <w:style w:type="paragraph" w:styleId="BodyTextIndent3">
    <w:name w:val="Body Text Indent 3"/>
    <w:basedOn w:val="Normal"/>
    <w:link w:val="3"/>
    <w:rsid w:val="00E264DF"/>
    <w:pPr>
      <w:autoSpaceDE w:val="0"/>
      <w:autoSpaceDN w:val="0"/>
      <w:spacing w:after="120"/>
      <w:ind w:left="283"/>
    </w:pPr>
    <w:rPr>
      <w:sz w:val="16"/>
      <w:szCs w:val="16"/>
    </w:rPr>
  </w:style>
  <w:style w:type="character" w:customStyle="1" w:styleId="3">
    <w:name w:val="Основной текст с отступом 3 Знак"/>
    <w:link w:val="BodyTextIndent3"/>
    <w:rsid w:val="00E264DF"/>
    <w:rPr>
      <w:kern w:val="28"/>
      <w:sz w:val="16"/>
      <w:szCs w:val="16"/>
    </w:rPr>
  </w:style>
  <w:style w:type="paragraph" w:styleId="BalloonText">
    <w:name w:val="Balloon Text"/>
    <w:basedOn w:val="Normal"/>
    <w:link w:val="a"/>
    <w:rsid w:val="00DC403B"/>
    <w:rPr>
      <w:rFonts w:ascii="Tahoma" w:hAnsi="Tahoma" w:cs="Tahoma"/>
      <w:sz w:val="16"/>
      <w:szCs w:val="16"/>
    </w:rPr>
  </w:style>
  <w:style w:type="character" w:customStyle="1" w:styleId="a">
    <w:name w:val="Текст выноски Знак"/>
    <w:link w:val="BalloonText"/>
    <w:rsid w:val="00DC403B"/>
    <w:rPr>
      <w:rFonts w:ascii="Tahoma" w:hAnsi="Tahoma" w:cs="Tahoma"/>
      <w:kern w:val="28"/>
      <w:sz w:val="16"/>
      <w:szCs w:val="16"/>
    </w:rPr>
  </w:style>
  <w:style w:type="paragraph" w:styleId="Footer">
    <w:name w:val="footer"/>
    <w:basedOn w:val="Normal"/>
    <w:rsid w:val="00CF1727"/>
    <w:pPr>
      <w:tabs>
        <w:tab w:val="center" w:pos="4677"/>
        <w:tab w:val="right" w:pos="9355"/>
      </w:tabs>
    </w:pPr>
  </w:style>
  <w:style w:type="paragraph" w:customStyle="1" w:styleId="a0">
    <w:name w:val="Заголовок статьи"/>
    <w:basedOn w:val="Normal"/>
    <w:next w:val="Normal"/>
    <w:rsid w:val="00FA4C53"/>
    <w:pPr>
      <w:autoSpaceDE w:val="0"/>
      <w:autoSpaceDN w:val="0"/>
      <w:adjustRightInd w:val="0"/>
      <w:ind w:left="1612" w:hanging="892"/>
      <w:jc w:val="both"/>
    </w:pPr>
    <w:rPr>
      <w:rFonts w:ascii="Arial" w:hAnsi="Arial"/>
      <w:kern w:val="0"/>
      <w:szCs w:val="24"/>
    </w:rPr>
  </w:style>
  <w:style w:type="paragraph" w:customStyle="1" w:styleId="ConsPlusNormal">
    <w:name w:val="ConsPlusNormal"/>
    <w:rsid w:val="007B2D1F"/>
    <w:pPr>
      <w:autoSpaceDE w:val="0"/>
      <w:autoSpaceDN w:val="0"/>
      <w:adjustRightInd w:val="0"/>
    </w:pPr>
    <w:rPr>
      <w:sz w:val="28"/>
      <w:szCs w:val="28"/>
    </w:rPr>
  </w:style>
  <w:style w:type="character" w:customStyle="1" w:styleId="FontStyle33">
    <w:name w:val="Font Style33"/>
    <w:rsid w:val="006E0A9A"/>
    <w:rPr>
      <w:rFonts w:ascii="Times New Roman" w:hAnsi="Times New Roman" w:cs="Times New Roman"/>
      <w:sz w:val="20"/>
      <w:szCs w:val="20"/>
    </w:rPr>
  </w:style>
  <w:style w:type="paragraph" w:customStyle="1" w:styleId="1">
    <w:name w:val="Знак Знак Знак Знак1 Знак Знак Знак Знак Знак Знак"/>
    <w:basedOn w:val="Normal"/>
    <w:rsid w:val="009C14CE"/>
    <w:pPr>
      <w:spacing w:before="100" w:beforeAutospacing="1" w:after="100" w:afterAutospacing="1"/>
    </w:pPr>
    <w:rPr>
      <w:rFonts w:ascii="Tahoma" w:hAnsi="Tahoma" w:cs="Tahoma"/>
      <w:kern w:val="0"/>
      <w:sz w:val="20"/>
      <w:lang w:val="en-US" w:eastAsia="en-US"/>
    </w:rPr>
  </w:style>
  <w:style w:type="character" w:customStyle="1" w:styleId="a1">
    <w:name w:val="Основной текст Знак"/>
    <w:link w:val="BodyText"/>
    <w:rsid w:val="009B625B"/>
    <w:rPr>
      <w:kern w:val="28"/>
      <w:sz w:val="24"/>
      <w:lang w:val="ru-RU" w:eastAsia="ru-RU" w:bidi="ar-SA"/>
    </w:rPr>
  </w:style>
  <w:style w:type="character" w:customStyle="1" w:styleId="a2">
    <w:name w:val="Основной текст с отступом Знак"/>
    <w:link w:val="BodyTextIndent"/>
    <w:rsid w:val="008715B5"/>
    <w:rPr>
      <w:kern w:val="28"/>
      <w:sz w:val="24"/>
    </w:rPr>
  </w:style>
  <w:style w:type="character" w:customStyle="1" w:styleId="2">
    <w:name w:val="Основной текст с отступом 2 Знак"/>
    <w:link w:val="BodyTextIndent2"/>
    <w:rsid w:val="005F245D"/>
    <w:rPr>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7859F24E0E418A60FDB70308CEBB46903238E536B36388C120C5B07A7578E9A9D71BD9AF3911788141C69B77316744F95AA79BC44857647a5dEK" TargetMode="External" /><Relationship Id="rId11" Type="http://schemas.openxmlformats.org/officeDocument/2006/relationships/hyperlink" Target="consultantplus://offline/ref=B7859F24E0E418A60FDB70308CEBB469022480586F31388C120C5B07A7578E9A9D71BD9AF3911482171C69B77316744F95AA79BC44857647a5dEK"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37B67A98EE7410827138F7FB8DD3C0ED2D140260650BCFA61C982A872812E4237BDDC70B4AAC90596BA169E29BF70A5D24B17C0C2AAE808m7q1O" TargetMode="External" /><Relationship Id="rId6" Type="http://schemas.openxmlformats.org/officeDocument/2006/relationships/hyperlink" Target="consultantplus://offline/ref=D37B67A98EE7410827138F7FB8DD3C0ED2D049200156BCFA61C982A872812E4237BDDC70B6ADC907C3E0069A60EB7CBAD35409C3DCAAmEqAO" TargetMode="External" /><Relationship Id="rId7" Type="http://schemas.openxmlformats.org/officeDocument/2006/relationships/hyperlink" Target="consultantplus://offline/ref=F45CF4563CDD4427B3BC4A7ED23C0A47C6AB0BB07FD96D2ECA259383D25EDF7139B69944B073F890F105F10D9B1E9F9C5B92EAD6C5SFO8K" TargetMode="External" /><Relationship Id="rId8" Type="http://schemas.openxmlformats.org/officeDocument/2006/relationships/hyperlink" Target="consultantplus://offline/ref=1FFB81B2C36D732A7E3071563D27E74038F1860E515448F34F930ABD84A495954523DA69FA62222BFD3659ED65CEF2D7E14632C68BP5Q4K" TargetMode="External" /><Relationship Id="rId9" Type="http://schemas.openxmlformats.org/officeDocument/2006/relationships/hyperlink" Target="consultantplus://offline/ref=89F13E2EC7AF7DABD081D3E54EB16C78C9EF93A0781621C425E4A3F5A46BDE5190E6CB9212F197BF52ECC58E8D6A633CB25D73DC5BAA93D8qBYD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EECD-CD1E-4885-8CF9-3357A907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