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9402F" w:rsidP="00407BC7">
      <w:pPr>
        <w:pStyle w:val="Caption"/>
        <w:ind w:firstLine="708"/>
        <w:jc w:val="left"/>
      </w:pPr>
      <w:r>
        <w:t xml:space="preserve">                                                                                 Дело № 2-964/9/2022</w:t>
      </w:r>
    </w:p>
    <w:p w:rsidR="00A9402F" w:rsidRPr="000947C8" w:rsidP="00E658F9">
      <w:pPr>
        <w:pStyle w:val="Caption"/>
        <w:ind w:left="-540"/>
      </w:pPr>
      <w:r>
        <w:t xml:space="preserve">РЕЗОЛЮТИВНАЯ ЧАСТЬ </w:t>
      </w:r>
    </w:p>
    <w:p w:rsidR="00A9402F" w:rsidRPr="000947C8" w:rsidP="00E658F9">
      <w:pPr>
        <w:pStyle w:val="Caption"/>
        <w:ind w:left="-540"/>
      </w:pPr>
      <w:r w:rsidRPr="000947C8">
        <w:t>РЕШЕНИ</w:t>
      </w:r>
      <w:r>
        <w:t>Я</w:t>
      </w:r>
    </w:p>
    <w:p w:rsidR="00A9402F" w:rsidRPr="000947C8" w:rsidP="00E658F9">
      <w:pPr>
        <w:ind w:left="-540"/>
        <w:jc w:val="center"/>
        <w:rPr>
          <w:sz w:val="28"/>
          <w:szCs w:val="28"/>
        </w:rPr>
      </w:pPr>
      <w:r w:rsidRPr="000947C8">
        <w:rPr>
          <w:sz w:val="28"/>
          <w:szCs w:val="28"/>
        </w:rPr>
        <w:t>Именем Российской Федерации</w:t>
      </w:r>
    </w:p>
    <w:p w:rsidR="00A9402F" w:rsidRPr="000947C8" w:rsidP="00E658F9">
      <w:pPr>
        <w:ind w:left="-540"/>
        <w:jc w:val="both"/>
        <w:rPr>
          <w:sz w:val="28"/>
          <w:szCs w:val="28"/>
        </w:rPr>
      </w:pPr>
    </w:p>
    <w:p w:rsidR="00A9402F" w:rsidRPr="000947C8" w:rsidP="00E658F9">
      <w:pPr>
        <w:jc w:val="both"/>
        <w:rPr>
          <w:sz w:val="28"/>
          <w:szCs w:val="28"/>
        </w:rPr>
      </w:pPr>
      <w:r>
        <w:rPr>
          <w:sz w:val="28"/>
          <w:szCs w:val="28"/>
        </w:rPr>
        <w:t>8 июля 2022</w:t>
      </w:r>
      <w:r w:rsidRPr="000947C8">
        <w:rPr>
          <w:sz w:val="28"/>
          <w:szCs w:val="28"/>
        </w:rPr>
        <w:t xml:space="preserve"> года                                                                           город Казань</w:t>
      </w:r>
    </w:p>
    <w:p w:rsidR="00A9402F" w:rsidRPr="000947C8" w:rsidP="00E658F9">
      <w:pPr>
        <w:ind w:left="-540" w:firstLine="720"/>
        <w:jc w:val="both"/>
        <w:rPr>
          <w:sz w:val="28"/>
          <w:szCs w:val="28"/>
        </w:rPr>
      </w:pPr>
    </w:p>
    <w:p w:rsidR="00A9402F" w:rsidP="00E658F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</w:t>
      </w:r>
      <w:r w:rsidRPr="000947C8">
        <w:rPr>
          <w:sz w:val="28"/>
          <w:szCs w:val="28"/>
        </w:rPr>
        <w:t xml:space="preserve">судебного участка № </w:t>
      </w:r>
      <w:r>
        <w:rPr>
          <w:sz w:val="28"/>
          <w:szCs w:val="28"/>
        </w:rPr>
        <w:t>9</w:t>
      </w:r>
      <w:r w:rsidRPr="000947C8">
        <w:rPr>
          <w:sz w:val="28"/>
          <w:szCs w:val="28"/>
        </w:rPr>
        <w:t xml:space="preserve"> по Приволжскому судебному району города Казани Республики Татарстан                  </w:t>
      </w:r>
      <w:r>
        <w:rPr>
          <w:sz w:val="28"/>
          <w:szCs w:val="28"/>
        </w:rPr>
        <w:t>Д.А. Гатауллина</w:t>
      </w:r>
      <w:r w:rsidRPr="000947C8">
        <w:rPr>
          <w:sz w:val="28"/>
          <w:szCs w:val="28"/>
        </w:rPr>
        <w:t xml:space="preserve">, </w:t>
      </w:r>
    </w:p>
    <w:p w:rsidR="00A9402F" w:rsidRPr="000947C8" w:rsidP="00E658F9">
      <w:pPr>
        <w:jc w:val="both"/>
        <w:rPr>
          <w:sz w:val="28"/>
          <w:szCs w:val="28"/>
        </w:rPr>
      </w:pPr>
      <w:r w:rsidRPr="000947C8">
        <w:rPr>
          <w:sz w:val="28"/>
          <w:szCs w:val="28"/>
        </w:rPr>
        <w:t xml:space="preserve">при секретаре </w:t>
      </w:r>
      <w:r>
        <w:rPr>
          <w:sz w:val="28"/>
          <w:szCs w:val="28"/>
        </w:rPr>
        <w:t>Макаровой Е.М.</w:t>
      </w:r>
      <w:r w:rsidRPr="000947C8">
        <w:rPr>
          <w:sz w:val="28"/>
          <w:szCs w:val="28"/>
        </w:rPr>
        <w:t xml:space="preserve">,  </w:t>
      </w:r>
    </w:p>
    <w:p w:rsidR="00A9402F" w:rsidRPr="000947C8" w:rsidP="00E658F9">
      <w:pPr>
        <w:jc w:val="both"/>
        <w:rPr>
          <w:sz w:val="28"/>
          <w:szCs w:val="28"/>
        </w:rPr>
      </w:pPr>
      <w:r w:rsidRPr="000947C8">
        <w:rPr>
          <w:sz w:val="28"/>
          <w:szCs w:val="28"/>
        </w:rPr>
        <w:t xml:space="preserve">рассмотрев в открытом судебном заседании гражданское дело по иску </w:t>
      </w:r>
      <w:r>
        <w:rPr>
          <w:sz w:val="28"/>
          <w:szCs w:val="28"/>
        </w:rPr>
        <w:t xml:space="preserve">Общества с ограниченной ответственностью микрокредитная компания Займ-Экспресс к Боевой Д.Ф. о взыскании задолженности по договору займа, </w:t>
      </w:r>
    </w:p>
    <w:p w:rsidR="00A9402F" w:rsidP="00E658F9">
      <w:pPr>
        <w:ind w:left="-540"/>
        <w:jc w:val="center"/>
        <w:rPr>
          <w:sz w:val="28"/>
          <w:szCs w:val="28"/>
        </w:rPr>
      </w:pPr>
    </w:p>
    <w:p w:rsidR="00A9402F" w:rsidRPr="000947C8" w:rsidP="00E658F9">
      <w:pPr>
        <w:ind w:left="-540"/>
        <w:jc w:val="center"/>
        <w:rPr>
          <w:sz w:val="28"/>
          <w:szCs w:val="28"/>
        </w:rPr>
      </w:pPr>
      <w:r w:rsidRPr="000947C8">
        <w:rPr>
          <w:sz w:val="28"/>
          <w:szCs w:val="28"/>
        </w:rPr>
        <w:t>У С Т А Н О В И Л:</w:t>
      </w:r>
    </w:p>
    <w:p w:rsidR="00A9402F" w:rsidRPr="000947C8" w:rsidP="00E658F9">
      <w:pPr>
        <w:ind w:firstLine="540"/>
        <w:jc w:val="both"/>
        <w:rPr>
          <w:sz w:val="28"/>
          <w:szCs w:val="28"/>
        </w:rPr>
      </w:pPr>
      <w:r w:rsidRPr="000947C8">
        <w:rPr>
          <w:sz w:val="28"/>
          <w:szCs w:val="28"/>
        </w:rPr>
        <w:t>Руко</w:t>
      </w:r>
      <w:r>
        <w:rPr>
          <w:sz w:val="28"/>
          <w:szCs w:val="28"/>
        </w:rPr>
        <w:t>водствуясь статьями 194-199</w:t>
      </w:r>
      <w:r w:rsidRPr="000947C8">
        <w:rPr>
          <w:sz w:val="28"/>
          <w:szCs w:val="28"/>
        </w:rPr>
        <w:t xml:space="preserve"> Гражданского процессуального кодекса Российской Федерации, суд</w:t>
      </w:r>
    </w:p>
    <w:p w:rsidR="00A9402F" w:rsidRPr="000947C8" w:rsidP="00E658F9">
      <w:pPr>
        <w:ind w:left="-540" w:firstLine="720"/>
        <w:jc w:val="both"/>
        <w:rPr>
          <w:sz w:val="28"/>
          <w:szCs w:val="28"/>
        </w:rPr>
      </w:pPr>
    </w:p>
    <w:p w:rsidR="00A9402F" w:rsidRPr="000947C8" w:rsidP="00E658F9">
      <w:pPr>
        <w:ind w:left="-540" w:right="-81"/>
        <w:jc w:val="center"/>
        <w:rPr>
          <w:sz w:val="28"/>
          <w:szCs w:val="28"/>
        </w:rPr>
      </w:pPr>
      <w:r w:rsidRPr="000947C8">
        <w:rPr>
          <w:sz w:val="28"/>
          <w:szCs w:val="28"/>
        </w:rPr>
        <w:t xml:space="preserve">Р Е Ш И Л: </w:t>
      </w:r>
    </w:p>
    <w:p w:rsidR="00A9402F" w:rsidRPr="000947C8" w:rsidP="00E658F9">
      <w:pPr>
        <w:ind w:firstLine="540"/>
        <w:jc w:val="both"/>
        <w:rPr>
          <w:sz w:val="28"/>
          <w:szCs w:val="28"/>
        </w:rPr>
      </w:pPr>
      <w:r w:rsidRPr="000947C8">
        <w:rPr>
          <w:sz w:val="28"/>
          <w:szCs w:val="28"/>
        </w:rPr>
        <w:t xml:space="preserve">Исковые требования </w:t>
      </w:r>
      <w:r>
        <w:rPr>
          <w:sz w:val="28"/>
          <w:szCs w:val="28"/>
        </w:rPr>
        <w:t xml:space="preserve"> Общества с ограниченной ответственностью микрокредитная компания Займ-Экспресс к Боевой Д.Ф. о взыскании задолженности по договору займа, удовлетворить</w:t>
      </w:r>
      <w:r w:rsidRPr="000947C8">
        <w:rPr>
          <w:sz w:val="28"/>
          <w:szCs w:val="28"/>
        </w:rPr>
        <w:t xml:space="preserve">.    </w:t>
      </w:r>
    </w:p>
    <w:p w:rsidR="00A9402F" w:rsidRPr="000947C8" w:rsidP="00E658F9">
      <w:pPr>
        <w:ind w:firstLine="540"/>
        <w:jc w:val="both"/>
        <w:rPr>
          <w:sz w:val="28"/>
          <w:szCs w:val="28"/>
        </w:rPr>
      </w:pPr>
      <w:r w:rsidRPr="000947C8">
        <w:rPr>
          <w:sz w:val="28"/>
          <w:szCs w:val="28"/>
        </w:rPr>
        <w:t xml:space="preserve">Взыскать с </w:t>
      </w:r>
      <w:r>
        <w:rPr>
          <w:sz w:val="28"/>
          <w:szCs w:val="28"/>
        </w:rPr>
        <w:t xml:space="preserve">Боевой Д.Ф. </w:t>
      </w:r>
      <w:r w:rsidRPr="000947C8">
        <w:rPr>
          <w:sz w:val="28"/>
          <w:szCs w:val="28"/>
        </w:rPr>
        <w:t xml:space="preserve">в пользу </w:t>
      </w:r>
      <w:r>
        <w:rPr>
          <w:sz w:val="28"/>
          <w:szCs w:val="28"/>
        </w:rPr>
        <w:t>Общества с ограниченной ответственностью микрокредитная компания Займ-Экспресс задолженность в размере /данные изъяты/ рублей, и в возврат государственной пошлины /данные изъяты/  рублей.</w:t>
      </w:r>
      <w:r w:rsidRPr="000947C8">
        <w:rPr>
          <w:sz w:val="28"/>
          <w:szCs w:val="28"/>
        </w:rPr>
        <w:t xml:space="preserve"> </w:t>
      </w:r>
    </w:p>
    <w:p w:rsidR="00A9402F" w:rsidRPr="000947C8" w:rsidP="00E658F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 </w:t>
      </w:r>
      <w:r w:rsidRPr="000947C8">
        <w:rPr>
          <w:sz w:val="28"/>
          <w:szCs w:val="28"/>
        </w:rPr>
        <w:t>В соответствии с частью 4 статьи 199 Гражданского процессуального кодекса Российской Федерации лица, участвующие в деле (и их представители), присутствовавшие в судебном заседании, вправе обратиться к мировому судье с заявлением о составлении мотивированного решения суда в течение трех дней со дня объявления резолютивной части решения суда, не присутствовавшие – в течение пятнадцати дней со дня объявления резолютивной части решения суда.</w:t>
      </w:r>
    </w:p>
    <w:p w:rsidR="00A9402F" w:rsidRPr="00E9326E" w:rsidP="00E658F9">
      <w:pPr>
        <w:pStyle w:val="BodyText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E9326E">
        <w:rPr>
          <w:sz w:val="28"/>
          <w:szCs w:val="28"/>
        </w:rPr>
        <w:t>Решение может быть обжаловано в Приволжский районный суд город</w:t>
      </w:r>
      <w:r>
        <w:rPr>
          <w:sz w:val="28"/>
          <w:szCs w:val="28"/>
        </w:rPr>
        <w:t>а</w:t>
      </w:r>
      <w:r w:rsidRPr="00E9326E">
        <w:rPr>
          <w:sz w:val="28"/>
          <w:szCs w:val="28"/>
        </w:rPr>
        <w:t xml:space="preserve"> Казани Республики Татарстан через мирового судью в течение месяца со дня изготовления решения в окончательной форме.</w:t>
      </w:r>
    </w:p>
    <w:p w:rsidR="00A9402F" w:rsidP="00E658F9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</w:t>
      </w:r>
    </w:p>
    <w:p w:rsidR="00A9402F" w:rsidP="00E658F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Согласовано.</w:t>
      </w:r>
    </w:p>
    <w:p w:rsidR="00A9402F" w:rsidP="00E658F9">
      <w:pPr>
        <w:ind w:firstLine="540"/>
        <w:jc w:val="both"/>
        <w:rPr>
          <w:sz w:val="28"/>
          <w:szCs w:val="28"/>
        </w:rPr>
      </w:pPr>
    </w:p>
    <w:p w:rsidR="00A9402F" w:rsidP="00E658F9">
      <w:pPr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судебного участка №9</w:t>
      </w:r>
    </w:p>
    <w:p w:rsidR="00A9402F" w:rsidP="00E658F9">
      <w:r>
        <w:rPr>
          <w:sz w:val="28"/>
          <w:szCs w:val="28"/>
        </w:rPr>
        <w:t xml:space="preserve">по Приволжскому судебному району г. Казани                 Д.А. Гатауллина </w:t>
      </w:r>
    </w:p>
    <w:p w:rsidR="00A9402F" w:rsidP="00E658F9"/>
    <w:p w:rsidR="00A9402F" w:rsidP="00E658F9"/>
    <w:p w:rsidR="00A9402F"/>
    <w:sectPr w:rsidSect="007C48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658F9"/>
    <w:rsid w:val="00044B8E"/>
    <w:rsid w:val="000947C8"/>
    <w:rsid w:val="00407BC7"/>
    <w:rsid w:val="00480D95"/>
    <w:rsid w:val="006B37FB"/>
    <w:rsid w:val="007C48CC"/>
    <w:rsid w:val="00A9402F"/>
    <w:rsid w:val="00B55C0E"/>
    <w:rsid w:val="00DA730F"/>
    <w:rsid w:val="00E658F9"/>
    <w:rsid w:val="00E9326E"/>
    <w:rsid w:val="00F43353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58F9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uiPriority w:val="99"/>
    <w:qFormat/>
    <w:rsid w:val="00E658F9"/>
    <w:pPr>
      <w:jc w:val="center"/>
    </w:pPr>
    <w:rPr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E658F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E658F9"/>
    <w:rPr>
      <w:rFonts w:ascii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E658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658F9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