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64A" w:rsidP="001C564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C564A" w:rsidP="001C564A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1C564A" w:rsidP="001C56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</w:t>
      </w:r>
    </w:p>
    <w:p w:rsidR="001C564A" w:rsidP="001C56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2 -515/9/2022</w:t>
      </w:r>
    </w:p>
    <w:p w:rsidR="001C564A" w:rsidP="001C5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июня 2022 года                                              город Набережные Челны </w:t>
      </w:r>
    </w:p>
    <w:p w:rsidR="001C564A" w:rsidP="001C564A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Республика Татарстан</w:t>
      </w: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Маратканова В.А. </w:t>
      </w: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участием ответчика Козловой О.Е., </w:t>
      </w: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«Страховая Компания «Гранта» к Козловой </w:t>
      </w:r>
      <w:r w:rsidR="00AC7F20">
        <w:rPr>
          <w:sz w:val="28"/>
          <w:szCs w:val="28"/>
        </w:rPr>
        <w:t>О.Е.</w:t>
      </w:r>
      <w:r>
        <w:rPr>
          <w:sz w:val="28"/>
          <w:szCs w:val="28"/>
        </w:rPr>
        <w:t xml:space="preserve">, Страховому акционерному обществу «ВСК» о возмещении ущерба в порядке суброгации, </w:t>
      </w: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194 - 196, 198 - 199 Гражданского процессуального кодекса Российской Федерации, </w:t>
      </w:r>
    </w:p>
    <w:p w:rsidR="001C564A" w:rsidP="001C564A">
      <w:pPr>
        <w:ind w:firstLine="708"/>
        <w:jc w:val="both"/>
        <w:rPr>
          <w:sz w:val="28"/>
          <w:szCs w:val="28"/>
        </w:rPr>
      </w:pPr>
    </w:p>
    <w:p w:rsidR="001C564A" w:rsidP="001C564A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1C564A" w:rsidP="001C564A">
      <w:pPr>
        <w:jc w:val="center"/>
        <w:rPr>
          <w:sz w:val="28"/>
          <w:szCs w:val="28"/>
          <w:lang w:val="tt-RU"/>
        </w:rPr>
      </w:pP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«Страховая Компания «Гранта» к Козловой </w:t>
      </w:r>
      <w:r w:rsidR="00AC7F20">
        <w:rPr>
          <w:sz w:val="28"/>
          <w:szCs w:val="28"/>
        </w:rPr>
        <w:t>О.Е.</w:t>
      </w:r>
      <w:r>
        <w:rPr>
          <w:sz w:val="28"/>
          <w:szCs w:val="28"/>
        </w:rPr>
        <w:t>, Страховому акционерному обществу «ВСК» о возмещении ущерба в порядке суброгации, удовлетворить частично.</w:t>
      </w: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Козловой </w:t>
      </w:r>
      <w:r w:rsidR="00AC7F20">
        <w:rPr>
          <w:sz w:val="28"/>
          <w:szCs w:val="28"/>
        </w:rPr>
        <w:t>О.Е.</w:t>
      </w:r>
      <w:r>
        <w:rPr>
          <w:sz w:val="28"/>
          <w:szCs w:val="28"/>
        </w:rPr>
        <w:t xml:space="preserve"> в пользу общества с ограниченной ответственностью «Страховая Компания «Гранта» в возмещение ущерба в порядке суброгации 45440 (сорок пять тысяч четыреста сорок) рублей 04 копейки, в возврат государственной пошлины 1563 (одна тысяча пятьсот шестьдесят три) рублей.</w:t>
      </w: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иске обществу с ограниченной ответственностью «Страховая Компания «Гранта» к Страховому акционерному обществу «ВСК» о возмещении ущерба в порядке суброгации отказать.</w:t>
      </w: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1C564A" w:rsidP="001C56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1C564A" w:rsidP="001C56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1C564A" w:rsidP="001C564A">
      <w:pPr>
        <w:jc w:val="both"/>
        <w:rPr>
          <w:sz w:val="28"/>
          <w:szCs w:val="28"/>
        </w:rPr>
      </w:pPr>
    </w:p>
    <w:p w:rsidR="001C564A" w:rsidP="001C564A">
      <w:pPr>
        <w:jc w:val="both"/>
        <w:rPr>
          <w:sz w:val="28"/>
          <w:szCs w:val="28"/>
        </w:rPr>
      </w:pPr>
    </w:p>
    <w:p w:rsidR="001C564A" w:rsidP="001C564A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F14E9">
      <w:r>
        <w:rPr>
          <w:sz w:val="28"/>
          <w:szCs w:val="28"/>
        </w:rPr>
        <w:t xml:space="preserve">Мировой </w:t>
      </w:r>
      <w:r w:rsidRPr="006437C1">
        <w:rPr>
          <w:sz w:val="28"/>
          <w:szCs w:val="28"/>
        </w:rPr>
        <w:t xml:space="preserve">судья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A"/>
    <w:rsid w:val="00152A96"/>
    <w:rsid w:val="001B7E06"/>
    <w:rsid w:val="001C564A"/>
    <w:rsid w:val="006437C1"/>
    <w:rsid w:val="00AC7F20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564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5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