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32298" w:rsidP="00F3229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ЗАОЧНОЕ РЕШЕНИЕ</w:t>
      </w:r>
    </w:p>
    <w:p w:rsidR="00F32298" w:rsidP="00F32298">
      <w:pPr>
        <w:jc w:val="center"/>
        <w:rPr>
          <w:sz w:val="28"/>
          <w:szCs w:val="28"/>
        </w:rPr>
      </w:pPr>
      <w:r>
        <w:rPr>
          <w:sz w:val="28"/>
          <w:szCs w:val="28"/>
        </w:rPr>
        <w:t>именем РОССИЙСКОЙ ФЕДЕРАЦИИ</w:t>
      </w:r>
    </w:p>
    <w:p w:rsidR="00F32298" w:rsidP="00F32298">
      <w:pPr>
        <w:jc w:val="center"/>
        <w:rPr>
          <w:sz w:val="28"/>
          <w:szCs w:val="28"/>
        </w:rPr>
      </w:pPr>
      <w:r>
        <w:rPr>
          <w:sz w:val="28"/>
          <w:szCs w:val="28"/>
        </w:rPr>
        <w:t>РЕЗОЛЮТИВНАЯ ЧАСТЬ</w:t>
      </w:r>
    </w:p>
    <w:p w:rsidR="00F32298" w:rsidP="00F3229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ДЕЛО № 2 -382/9/2022</w:t>
      </w:r>
    </w:p>
    <w:p w:rsidR="00F32298" w:rsidP="00F3229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УИД 16</w:t>
      </w:r>
      <w:r>
        <w:rPr>
          <w:sz w:val="28"/>
          <w:szCs w:val="28"/>
          <w:lang w:val="en-US"/>
        </w:rPr>
        <w:t>MS</w:t>
      </w:r>
      <w:r>
        <w:rPr>
          <w:sz w:val="28"/>
          <w:szCs w:val="28"/>
        </w:rPr>
        <w:t>0065-01-2022-000607-35</w:t>
      </w:r>
    </w:p>
    <w:p w:rsidR="00F32298" w:rsidP="00F3229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 апреля 2022 года                                               город Набережные Челны </w:t>
      </w:r>
    </w:p>
    <w:p w:rsidR="00F32298" w:rsidP="00F3229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Республика Татарстан</w:t>
      </w:r>
    </w:p>
    <w:p w:rsidR="00F32298" w:rsidP="00F3229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Мировой судья судебного участка №9 по судебному району города Набережные Челны Республики Татарстан </w:t>
      </w:r>
      <w:r>
        <w:rPr>
          <w:sz w:val="28"/>
          <w:szCs w:val="28"/>
        </w:rPr>
        <w:t>Маратканова</w:t>
      </w:r>
      <w:r>
        <w:rPr>
          <w:sz w:val="28"/>
          <w:szCs w:val="28"/>
        </w:rPr>
        <w:t xml:space="preserve"> В.А. </w:t>
      </w:r>
    </w:p>
    <w:p w:rsidR="00F32298" w:rsidP="00F3229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при секретаре                                     </w:t>
      </w:r>
      <w:r>
        <w:rPr>
          <w:sz w:val="28"/>
          <w:szCs w:val="28"/>
        </w:rPr>
        <w:t>Абызовой</w:t>
      </w:r>
      <w:r>
        <w:rPr>
          <w:sz w:val="28"/>
          <w:szCs w:val="28"/>
        </w:rPr>
        <w:t xml:space="preserve"> М.И.,   </w:t>
      </w:r>
    </w:p>
    <w:p w:rsidR="00F32298" w:rsidP="00F3229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в открытом судебном заседании гражданское дело по иску Государственного бюджетного учреждения «Безопасность дорожного движения» к </w:t>
      </w:r>
      <w:r>
        <w:rPr>
          <w:sz w:val="28"/>
          <w:szCs w:val="28"/>
        </w:rPr>
        <w:t>Кожевину</w:t>
      </w:r>
      <w:r>
        <w:rPr>
          <w:sz w:val="28"/>
          <w:szCs w:val="28"/>
        </w:rPr>
        <w:t xml:space="preserve"> </w:t>
      </w:r>
      <w:r w:rsidR="00725DE5">
        <w:rPr>
          <w:sz w:val="28"/>
          <w:szCs w:val="28"/>
        </w:rPr>
        <w:t>М.В.</w:t>
      </w:r>
      <w:r>
        <w:rPr>
          <w:sz w:val="28"/>
          <w:szCs w:val="28"/>
        </w:rPr>
        <w:t xml:space="preserve"> о взыскании задолженности за перемещение и хранение транспортного средства, </w:t>
      </w:r>
    </w:p>
    <w:p w:rsidR="00F32298" w:rsidP="00F3229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статьями 194 - 196, 198 - 199, 233-237 Гражданского процессуального кодекса Российской Федерации,   </w:t>
      </w:r>
    </w:p>
    <w:p w:rsidR="00F32298" w:rsidP="00F3229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F32298" w:rsidP="00F32298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F32298" w:rsidP="00F32298">
      <w:pPr>
        <w:jc w:val="center"/>
        <w:rPr>
          <w:sz w:val="28"/>
          <w:szCs w:val="28"/>
        </w:rPr>
      </w:pPr>
    </w:p>
    <w:p w:rsidR="00F32298" w:rsidP="00F3229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иск Государственного бюджетного учреждения «Безопасность дорожного движения» к </w:t>
      </w:r>
      <w:r>
        <w:rPr>
          <w:sz w:val="28"/>
          <w:szCs w:val="28"/>
        </w:rPr>
        <w:t>Кожевину</w:t>
      </w:r>
      <w:r>
        <w:rPr>
          <w:sz w:val="28"/>
          <w:szCs w:val="28"/>
        </w:rPr>
        <w:t xml:space="preserve"> </w:t>
      </w:r>
      <w:r w:rsidR="00725DE5">
        <w:rPr>
          <w:sz w:val="28"/>
          <w:szCs w:val="28"/>
        </w:rPr>
        <w:t>М.В.</w:t>
      </w:r>
      <w:r>
        <w:rPr>
          <w:sz w:val="28"/>
          <w:szCs w:val="28"/>
        </w:rPr>
        <w:t xml:space="preserve"> о взыскании задолженности за перемещение и хранение транспортного средства, удовлетворить.</w:t>
      </w:r>
    </w:p>
    <w:p w:rsidR="00F32298" w:rsidP="00F3229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Взыскать с </w:t>
      </w:r>
      <w:r>
        <w:rPr>
          <w:sz w:val="28"/>
          <w:szCs w:val="28"/>
        </w:rPr>
        <w:t>Кожевина</w:t>
      </w:r>
      <w:r>
        <w:rPr>
          <w:sz w:val="28"/>
          <w:szCs w:val="28"/>
        </w:rPr>
        <w:t xml:space="preserve"> </w:t>
      </w:r>
      <w:r w:rsidR="00725DE5">
        <w:rPr>
          <w:sz w:val="28"/>
          <w:szCs w:val="28"/>
        </w:rPr>
        <w:t>М.В.</w:t>
      </w:r>
      <w:r>
        <w:rPr>
          <w:sz w:val="28"/>
          <w:szCs w:val="28"/>
        </w:rPr>
        <w:t xml:space="preserve"> в пользу Государственного бюджетного учреждения «Безопасность дорожного движения» задолженность по уплате стоимости хранения транспортного средства - автомобиля </w:t>
      </w:r>
      <w:r w:rsidR="00725DE5">
        <w:rPr>
          <w:sz w:val="28"/>
          <w:szCs w:val="28"/>
        </w:rPr>
        <w:t>ххх</w:t>
      </w:r>
      <w:r>
        <w:rPr>
          <w:sz w:val="28"/>
          <w:szCs w:val="28"/>
        </w:rPr>
        <w:t xml:space="preserve"> с государственным номером </w:t>
      </w:r>
      <w:r w:rsidR="00725DE5">
        <w:rPr>
          <w:sz w:val="28"/>
          <w:szCs w:val="28"/>
        </w:rPr>
        <w:t>ххх</w:t>
      </w:r>
      <w:r>
        <w:rPr>
          <w:sz w:val="28"/>
          <w:szCs w:val="28"/>
        </w:rPr>
        <w:t xml:space="preserve"> за период с 22:05 часов 14 апреля 2021 года по 00:00 часов 14 мая 2021 года в размере 36693 (тридцать шесть тысяч шестьсот девяносто три) рублей 36 копеек, задолженность по уплате расходов</w:t>
      </w:r>
      <w:r>
        <w:rPr>
          <w:sz w:val="28"/>
          <w:szCs w:val="28"/>
        </w:rPr>
        <w:t xml:space="preserve"> за перемещение транспортного средства - 2940 (две тысячи девятьсот сорок) рублей 90 копеек, в возврат государственной пошлины - 1389 (одна тысяча триста восемьдесят девять) рублей.</w:t>
      </w:r>
    </w:p>
    <w:p w:rsidR="00F32298" w:rsidP="00F3229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Лица, участвующие в деле, их представители, присутствующие в судебном заседании, вправе обратиться с заявлением о составлении  мотивированного решения суда в течение трех дней со дня объявления резолютивной части решения суда. </w:t>
      </w:r>
    </w:p>
    <w:p w:rsidR="00F32298" w:rsidP="00F32298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Лица, участвующие в деле, их представители, не присутствующие в судебном заседании, вправе обратиться с заявлением о составлении мотивированного решения суда в течение пятнадцати дней со дня объявления резолютивной части решения суда. </w:t>
      </w:r>
    </w:p>
    <w:p w:rsidR="00F32298" w:rsidP="00F32298">
      <w:pPr>
        <w:shd w:val="clear" w:color="auto" w:fill="FFFFFF"/>
        <w:ind w:firstLine="720"/>
        <w:jc w:val="both"/>
        <w:rPr>
          <w:rFonts w:ascii="Times" w:hAnsi="Times" w:cs="Times"/>
          <w:sz w:val="28"/>
          <w:szCs w:val="28"/>
        </w:rPr>
      </w:pPr>
      <w:r>
        <w:rPr>
          <w:sz w:val="28"/>
          <w:szCs w:val="28"/>
        </w:rPr>
        <w:t xml:space="preserve">Ответчик </w:t>
      </w:r>
      <w:r>
        <w:rPr>
          <w:sz w:val="28"/>
          <w:szCs w:val="28"/>
        </w:rPr>
        <w:t>Кожевин</w:t>
      </w:r>
      <w:r>
        <w:rPr>
          <w:sz w:val="28"/>
          <w:szCs w:val="28"/>
        </w:rPr>
        <w:t xml:space="preserve"> М.В. вправе подать мировому судье заявление об отмене данного решения суда в течение семи дней со дня вручения ему копии решения. </w:t>
      </w:r>
    </w:p>
    <w:p w:rsidR="00F32298" w:rsidRPr="00725DE5" w:rsidP="00F3229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25DE5">
        <w:rPr>
          <w:sz w:val="28"/>
          <w:szCs w:val="28"/>
        </w:rPr>
        <w:t xml:space="preserve">Ответчиком заочное решение суда может быть обжаловано в апелляционном порядке в </w:t>
      </w:r>
      <w:r w:rsidRPr="00725DE5">
        <w:rPr>
          <w:sz w:val="28"/>
          <w:szCs w:val="28"/>
        </w:rPr>
        <w:t>Набережночелнинский</w:t>
      </w:r>
      <w:r w:rsidRPr="00725DE5">
        <w:rPr>
          <w:sz w:val="28"/>
          <w:szCs w:val="28"/>
        </w:rPr>
        <w:t xml:space="preserve"> городской суд Республики Татарстан </w:t>
      </w:r>
      <w:r w:rsidRPr="00725DE5">
        <w:rPr>
          <w:sz w:val="28"/>
          <w:szCs w:val="28"/>
        </w:rPr>
        <w:t>в течение одного месяца со дня вынесения определения суда об отказе в удовлетворении заявления об отмене</w:t>
      </w:r>
      <w:r w:rsidRPr="00725DE5">
        <w:rPr>
          <w:sz w:val="28"/>
          <w:szCs w:val="28"/>
        </w:rPr>
        <w:t xml:space="preserve"> этого решения суда.</w:t>
      </w:r>
    </w:p>
    <w:p w:rsidR="00F32298" w:rsidRPr="00725DE5" w:rsidP="00F3229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25DE5">
        <w:rPr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 w:rsidRPr="00725DE5">
        <w:rPr>
          <w:sz w:val="28"/>
          <w:szCs w:val="28"/>
        </w:rPr>
        <w:t xml:space="preserve"> одного месяца со дня вынесения определения суда об отказе в удовлетворении этого заявления.</w:t>
      </w:r>
    </w:p>
    <w:p w:rsidR="00F32298" w:rsidP="00F32298">
      <w:pPr>
        <w:autoSpaceDE w:val="0"/>
        <w:autoSpaceDN w:val="0"/>
        <w:adjustRightInd w:val="0"/>
        <w:ind w:firstLine="709"/>
        <w:jc w:val="both"/>
        <w:rPr>
          <w:color w:val="0000FF"/>
          <w:sz w:val="28"/>
          <w:szCs w:val="28"/>
        </w:rPr>
      </w:pPr>
    </w:p>
    <w:p w:rsidR="00F32298" w:rsidP="00F32298">
      <w:pPr>
        <w:autoSpaceDE w:val="0"/>
        <w:autoSpaceDN w:val="0"/>
        <w:adjustRightInd w:val="0"/>
        <w:ind w:firstLine="709"/>
        <w:jc w:val="both"/>
        <w:rPr>
          <w:color w:val="0000FF"/>
          <w:sz w:val="28"/>
          <w:szCs w:val="28"/>
        </w:rPr>
      </w:pPr>
    </w:p>
    <w:p w:rsidR="00F32298" w:rsidP="00F32298">
      <w:pPr>
        <w:autoSpaceDE w:val="0"/>
        <w:autoSpaceDN w:val="0"/>
        <w:adjustRightInd w:val="0"/>
        <w:ind w:firstLine="709"/>
        <w:jc w:val="both"/>
        <w:rPr>
          <w:color w:val="0000FF"/>
          <w:sz w:val="28"/>
          <w:szCs w:val="28"/>
        </w:rPr>
      </w:pPr>
    </w:p>
    <w:p w:rsidR="00F32298" w:rsidP="00F32298">
      <w:r>
        <w:rPr>
          <w:sz w:val="28"/>
          <w:szCs w:val="28"/>
        </w:rPr>
        <w:t xml:space="preserve">Мировой судья                                                                                    </w:t>
      </w:r>
      <w:r>
        <w:rPr>
          <w:sz w:val="28"/>
          <w:szCs w:val="28"/>
        </w:rPr>
        <w:t>Маратканова</w:t>
      </w:r>
      <w:r>
        <w:rPr>
          <w:sz w:val="28"/>
          <w:szCs w:val="28"/>
        </w:rPr>
        <w:t xml:space="preserve"> В.А.</w:t>
      </w:r>
    </w:p>
    <w:p w:rsidR="00F32298" w:rsidP="00F32298"/>
    <w:p w:rsidR="00F32298" w:rsidP="00F32298">
      <w:pPr>
        <w:ind w:firstLine="708"/>
        <w:jc w:val="both"/>
        <w:rPr>
          <w:sz w:val="28"/>
          <w:szCs w:val="28"/>
        </w:rPr>
      </w:pPr>
    </w:p>
    <w:p w:rsidR="00F32298" w:rsidP="00F32298">
      <w:pPr>
        <w:jc w:val="both"/>
        <w:rPr>
          <w:sz w:val="28"/>
          <w:szCs w:val="28"/>
        </w:rPr>
      </w:pPr>
    </w:p>
    <w:p w:rsidR="00F32298" w:rsidP="00F32298"/>
    <w:p w:rsidR="00F32298" w:rsidP="00F32298"/>
    <w:p w:rsidR="00F32298" w:rsidP="00F32298"/>
    <w:p w:rsidR="00F32298" w:rsidP="00F32298"/>
    <w:p w:rsidR="00A00CDE"/>
    <w:sectPr w:rsidSect="00EF177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298"/>
    <w:rsid w:val="00725DE5"/>
    <w:rsid w:val="009F20D0"/>
    <w:rsid w:val="00A00CDE"/>
    <w:rsid w:val="00E2353B"/>
    <w:rsid w:val="00EF177D"/>
    <w:rsid w:val="00F3229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22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F32298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3229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