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265D" w:rsidP="00DB265D">
      <w:pPr>
        <w:tabs>
          <w:tab w:val="center" w:pos="5102"/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B265D" w:rsidP="00DB265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DB265D" w:rsidP="00DB265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DB265D" w:rsidP="00DB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№2 -294/9/2022</w:t>
      </w:r>
    </w:p>
    <w:p w:rsidR="00DB265D" w:rsidP="00DB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0065-01-2022-000497-74</w:t>
      </w:r>
    </w:p>
    <w:p w:rsidR="00DB265D" w:rsidP="00DB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марта 2022 года                                                     город Набережные Челны </w:t>
      </w:r>
    </w:p>
    <w:p w:rsidR="00DB265D" w:rsidP="00DB26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Гаражно-строительного кооператива «Олимпийский» к Васильеву </w:t>
      </w:r>
      <w:r w:rsidR="00DD3A2F">
        <w:rPr>
          <w:sz w:val="28"/>
          <w:szCs w:val="28"/>
        </w:rPr>
        <w:t>В.П.</w:t>
      </w:r>
      <w:r>
        <w:rPr>
          <w:sz w:val="28"/>
          <w:szCs w:val="28"/>
        </w:rPr>
        <w:t xml:space="preserve"> о взыскании убытков, 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 Гражданского процессуального кодекса Российской Федерации,</w:t>
      </w:r>
    </w:p>
    <w:p w:rsidR="00DB265D" w:rsidP="00DB265D">
      <w:pPr>
        <w:ind w:firstLine="708"/>
        <w:jc w:val="both"/>
        <w:rPr>
          <w:sz w:val="28"/>
          <w:szCs w:val="28"/>
        </w:rPr>
      </w:pPr>
    </w:p>
    <w:p w:rsidR="00DB265D" w:rsidP="00DB265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DB265D" w:rsidP="00DB265D">
      <w:pPr>
        <w:jc w:val="center"/>
        <w:rPr>
          <w:sz w:val="28"/>
          <w:szCs w:val="28"/>
          <w:lang w:val="tt-RU"/>
        </w:rPr>
      </w:pP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Гаражно-строительному кооперативу «Олимпийский» к Васильеву </w:t>
      </w:r>
      <w:r w:rsidR="00DD3A2F">
        <w:rPr>
          <w:sz w:val="28"/>
          <w:szCs w:val="28"/>
        </w:rPr>
        <w:t>В.П.</w:t>
      </w:r>
      <w:r>
        <w:rPr>
          <w:sz w:val="28"/>
          <w:szCs w:val="28"/>
        </w:rPr>
        <w:t xml:space="preserve"> о взыскании убытков, отказать.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DB265D" w:rsidP="00DB26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B265D" w:rsidP="00DB265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DB265D" w:rsidP="00DB265D">
      <w:pPr>
        <w:jc w:val="both"/>
        <w:rPr>
          <w:sz w:val="28"/>
          <w:szCs w:val="28"/>
        </w:rPr>
      </w:pPr>
    </w:p>
    <w:p w:rsidR="00DB265D" w:rsidP="00DB265D">
      <w:pPr>
        <w:jc w:val="both"/>
        <w:rPr>
          <w:sz w:val="28"/>
          <w:szCs w:val="28"/>
        </w:rPr>
      </w:pPr>
    </w:p>
    <w:p w:rsidR="00DB265D" w:rsidP="00DB265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DB265D" w:rsidP="00DB265D">
      <w:r>
        <w:rPr>
          <w:sz w:val="28"/>
          <w:szCs w:val="28"/>
        </w:rPr>
        <w:t xml:space="preserve">Мировой судья                                подпись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DB265D" w:rsidP="00DB265D">
      <w:pPr>
        <w:rPr>
          <w:sz w:val="28"/>
          <w:szCs w:val="28"/>
        </w:rPr>
      </w:pPr>
    </w:p>
    <w:p w:rsidR="00DB265D" w:rsidP="00DB265D"/>
    <w:p w:rsidR="00DB265D" w:rsidP="00DB265D"/>
    <w:p w:rsidR="00DB265D" w:rsidP="00DB265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A00CDE" w:rsidP="00DB265D">
      <w:pPr>
        <w:jc w:val="both"/>
      </w:pP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5D"/>
    <w:rsid w:val="009F20D0"/>
    <w:rsid w:val="00A00CDE"/>
    <w:rsid w:val="00DB265D"/>
    <w:rsid w:val="00DD3A2F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