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12A" w:rsidP="00AB712A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AB712A" w:rsidRPr="00CC0C20" w:rsidP="00AB712A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AB712A" w:rsidP="00AB712A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   </w:t>
      </w:r>
      <w:r w:rsidRPr="00CC0C20">
        <w:rPr>
          <w:szCs w:val="28"/>
        </w:rPr>
        <w:t>Дело № 2-</w:t>
      </w:r>
      <w:r>
        <w:rPr>
          <w:szCs w:val="28"/>
        </w:rPr>
        <w:t>743/1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AB712A" w:rsidP="00AB712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</w:t>
      </w:r>
      <w:r w:rsidRPr="00F86F50">
        <w:rPr>
          <w:szCs w:val="28"/>
        </w:rPr>
        <w:t>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001656</w:t>
      </w:r>
      <w:r w:rsidRPr="00F86F50">
        <w:rPr>
          <w:szCs w:val="28"/>
        </w:rPr>
        <w:t>-</w:t>
      </w:r>
      <w:r>
        <w:rPr>
          <w:szCs w:val="28"/>
        </w:rPr>
        <w:t>77</w:t>
      </w:r>
    </w:p>
    <w:p w:rsidR="00AB712A" w:rsidRPr="00F86F50" w:rsidP="00AB712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205</w:t>
      </w:r>
    </w:p>
    <w:p w:rsidR="00AB712A" w:rsidRPr="00CC0C20" w:rsidP="00AB712A">
      <w:pPr>
        <w:pStyle w:val="Caption"/>
        <w:rPr>
          <w:szCs w:val="28"/>
        </w:rPr>
      </w:pPr>
      <w:r w:rsidRPr="00CC0C20">
        <w:rPr>
          <w:szCs w:val="28"/>
        </w:rPr>
        <w:t>Р</w:t>
      </w:r>
      <w:r w:rsidRPr="00CC0C20">
        <w:rPr>
          <w:szCs w:val="28"/>
        </w:rPr>
        <w:t xml:space="preserve">  Е  Ш  Е  Н  И  Е </w:t>
      </w:r>
    </w:p>
    <w:p w:rsidR="00AB712A" w:rsidRPr="00CC0C20" w:rsidP="00AB712A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AB712A" w:rsidP="00AB7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AB712A" w:rsidP="00AB712A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AB712A" w:rsidRPr="00CC0C20" w:rsidP="00AB712A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«ФИНТЕРРА»</w:t>
      </w:r>
      <w:r w:rsidRPr="00D91DC7">
        <w:rPr>
          <w:sz w:val="28"/>
          <w:szCs w:val="28"/>
        </w:rPr>
        <w:t xml:space="preserve"> к </w:t>
      </w:r>
      <w:r>
        <w:rPr>
          <w:sz w:val="28"/>
          <w:szCs w:val="28"/>
        </w:rPr>
        <w:t>Вахитову</w:t>
      </w:r>
      <w:r>
        <w:rPr>
          <w:sz w:val="28"/>
          <w:szCs w:val="28"/>
        </w:rPr>
        <w:t xml:space="preserve"> Р</w:t>
      </w:r>
      <w:r w:rsidR="00C8539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8539C">
        <w:rPr>
          <w:sz w:val="28"/>
          <w:szCs w:val="28"/>
        </w:rPr>
        <w:t>.</w:t>
      </w:r>
      <w:r w:rsidRPr="00D91DC7">
        <w:rPr>
          <w:sz w:val="28"/>
          <w:szCs w:val="28"/>
        </w:rPr>
        <w:t xml:space="preserve"> 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B712A" w:rsidRPr="00CC0C20" w:rsidP="00AB7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 ГПК РФ, мировой судья</w:t>
      </w:r>
    </w:p>
    <w:p w:rsidR="00AB712A" w:rsidRPr="00CC0C20" w:rsidP="00AB712A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AB712A" w:rsidP="00AB71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B71F8B">
        <w:rPr>
          <w:sz w:val="28"/>
          <w:szCs w:val="28"/>
        </w:rPr>
        <w:t xml:space="preserve">общества с ограниченной ответственностью </w:t>
      </w:r>
      <w:r w:rsidRPr="00B71F8B">
        <w:rPr>
          <w:sz w:val="28"/>
          <w:szCs w:val="28"/>
        </w:rPr>
        <w:t>Микрокредитной</w:t>
      </w:r>
      <w:r w:rsidRPr="00B71F8B">
        <w:rPr>
          <w:sz w:val="28"/>
          <w:szCs w:val="28"/>
        </w:rPr>
        <w:t xml:space="preserve"> компании «ФИНТЕРРА» к </w:t>
      </w:r>
      <w:r w:rsidRPr="00B71F8B">
        <w:rPr>
          <w:sz w:val="28"/>
          <w:szCs w:val="28"/>
        </w:rPr>
        <w:t>Вахитову</w:t>
      </w:r>
      <w:r w:rsidRPr="00B71F8B">
        <w:rPr>
          <w:sz w:val="28"/>
          <w:szCs w:val="28"/>
        </w:rPr>
        <w:t xml:space="preserve"> Р</w:t>
      </w:r>
      <w:r w:rsidR="00C8539C">
        <w:rPr>
          <w:sz w:val="28"/>
          <w:szCs w:val="28"/>
        </w:rPr>
        <w:t>.</w:t>
      </w:r>
      <w:r w:rsidRPr="00B71F8B">
        <w:rPr>
          <w:sz w:val="28"/>
          <w:szCs w:val="28"/>
        </w:rPr>
        <w:t>И</w:t>
      </w:r>
      <w:r w:rsidR="00C8539C">
        <w:rPr>
          <w:sz w:val="28"/>
          <w:szCs w:val="28"/>
        </w:rPr>
        <w:t>.</w:t>
      </w:r>
      <w:r w:rsidRPr="00CA69CA">
        <w:rPr>
          <w:sz w:val="28"/>
          <w:szCs w:val="28"/>
        </w:rPr>
        <w:t xml:space="preserve"> о взыскании задолженности по договору займа </w:t>
      </w:r>
      <w:r>
        <w:rPr>
          <w:sz w:val="28"/>
          <w:szCs w:val="28"/>
        </w:rPr>
        <w:t>отказать.</w:t>
      </w:r>
    </w:p>
    <w:p w:rsidR="00AB712A" w:rsidRPr="00CC0C20" w:rsidP="00AB7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AB712A" w:rsidRPr="00CC0C20" w:rsidP="00AB7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B712A" w:rsidRPr="00CC0C20" w:rsidP="00AB7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712A" w:rsidRPr="00CC0C20" w:rsidP="00AB712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22DA8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</w:t>
      </w:r>
      <w:r w:rsidRPr="00E15729">
        <w:rPr>
          <w:sz w:val="28"/>
          <w:szCs w:val="28"/>
        </w:rPr>
        <w:t>.</w:t>
      </w:r>
    </w:p>
    <w:p w:rsidR="00AB712A" w:rsidRPr="00CC0C20" w:rsidP="00AB712A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D309B8"/>
    <w:sectPr w:rsidSect="00F73E13">
      <w:pgSz w:w="11906" w:h="16838"/>
      <w:pgMar w:top="567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92"/>
    <w:rsid w:val="00AB712A"/>
    <w:rsid w:val="00B71F8B"/>
    <w:rsid w:val="00C8539C"/>
    <w:rsid w:val="00CA69CA"/>
    <w:rsid w:val="00CC0C20"/>
    <w:rsid w:val="00D07492"/>
    <w:rsid w:val="00D309B8"/>
    <w:rsid w:val="00D91DC7"/>
    <w:rsid w:val="00DF6788"/>
    <w:rsid w:val="00E15729"/>
    <w:rsid w:val="00E22DA8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B712A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AB712A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AB71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