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0D9D" w:rsidRPr="00890D9D" w:rsidP="00890D9D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0D9D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890D9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890D9D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0083-01-2022-000877-17</w:t>
      </w:r>
    </w:p>
    <w:p w:rsidR="00890D9D" w:rsidRPr="00890D9D" w:rsidP="00890D9D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0D9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2-404/2022-2</w:t>
      </w:r>
      <w:r w:rsidRPr="00890D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90D9D" w:rsidRPr="00890D9D" w:rsidP="00890D9D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890D9D" w:rsidRPr="00890D9D" w:rsidP="00890D9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0D9D">
        <w:rPr>
          <w:rFonts w:ascii="Times New Roman" w:eastAsia="Calibri" w:hAnsi="Times New Roman" w:cs="Times New Roman"/>
          <w:sz w:val="28"/>
          <w:szCs w:val="28"/>
        </w:rPr>
        <w:t>ИМЕНЕМ РОССИЙСКОЙ ФЕДЕРАЦИИ</w:t>
      </w:r>
    </w:p>
    <w:p w:rsidR="00890D9D" w:rsidRPr="00890D9D" w:rsidP="00890D9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(Резолютивная часть)</w:t>
      </w:r>
    </w:p>
    <w:p w:rsidR="00890D9D" w:rsidRPr="00890D9D" w:rsidP="00890D9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D9D" w:rsidRPr="00890D9D" w:rsidP="00890D9D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9D">
        <w:rPr>
          <w:rFonts w:ascii="Times New Roman" w:eastAsia="Times New Roman" w:hAnsi="Times New Roman" w:cs="Times New Roman"/>
          <w:sz w:val="28"/>
          <w:szCs w:val="28"/>
          <w:lang w:eastAsia="ru-RU"/>
        </w:rPr>
        <w:t>11 апреля 2022 года                                                      г. Альметьевск</w:t>
      </w:r>
    </w:p>
    <w:p w:rsidR="00890D9D" w:rsidRPr="00890D9D" w:rsidP="00890D9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 Л.Г.,                                                                                                              </w:t>
      </w:r>
    </w:p>
    <w:p w:rsidR="00890D9D" w:rsidRPr="00890D9D" w:rsidP="00890D9D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890D9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Ерамасовой</w:t>
      </w:r>
      <w:r w:rsidRPr="0089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Э.Т.,</w:t>
      </w:r>
    </w:p>
    <w:p w:rsidR="00890D9D" w:rsidRPr="00890D9D" w:rsidP="00890D9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иску о</w:t>
      </w:r>
      <w:r w:rsidRPr="0089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бщества с ограниченной ответственностью </w:t>
      </w:r>
      <w:r w:rsidRPr="0089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микрофинансовая</w:t>
      </w:r>
      <w:r w:rsidRPr="0089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компания </w:t>
      </w:r>
      <w:r w:rsidRPr="0089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«Саммит» к </w:t>
      </w:r>
      <w:r w:rsidRPr="00890D9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Ахмадишиной</w:t>
      </w:r>
      <w:r w:rsidRPr="0089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2EC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</w:t>
      </w:r>
      <w:r w:rsidRPr="0089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займа, </w:t>
      </w:r>
    </w:p>
    <w:p w:rsidR="00890D9D" w:rsidRPr="00890D9D" w:rsidP="00890D9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D9D" w:rsidRPr="00890D9D" w:rsidP="00890D9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9D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890D9D" w:rsidRPr="00890D9D" w:rsidP="00890D9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D9D" w:rsidRPr="00890D9D" w:rsidP="00890D9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руководствуясь статьями 12, 56, частью 3 статьи 193, 194-199 </w:t>
      </w:r>
      <w:r w:rsidRPr="00890D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89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мировой судья</w:t>
      </w:r>
      <w:r w:rsidRPr="00890D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90D9D" w:rsidRPr="00890D9D" w:rsidP="00890D9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Е Ш И Л:</w:t>
      </w:r>
    </w:p>
    <w:p w:rsidR="00890D9D" w:rsidRPr="00890D9D" w:rsidP="00890D9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D9D" w:rsidRPr="00890D9D" w:rsidP="00890D9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0D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исковые требования о</w:t>
      </w:r>
      <w:r w:rsidRPr="0089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бщества с ограниченной ответственностью </w:t>
      </w:r>
      <w:r w:rsidRPr="0089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микрофинансовая</w:t>
      </w:r>
      <w:r w:rsidRPr="0089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компания </w:t>
      </w:r>
      <w:r w:rsidRPr="0089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«Саммит» к </w:t>
      </w:r>
      <w:r w:rsidRPr="00890D9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Ахмадишиной</w:t>
      </w:r>
      <w:r w:rsidRPr="0089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2EC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</w:t>
      </w:r>
      <w:r w:rsidRPr="0089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 w:rsidRPr="0089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удовлетворить</w:t>
      </w:r>
      <w:r w:rsidRPr="00890D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0D9D" w:rsidRPr="00890D9D" w:rsidP="00890D9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890D9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Ахмадишиной</w:t>
      </w:r>
      <w:r w:rsidRPr="0089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2EC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</w:t>
      </w:r>
      <w:r w:rsidRPr="0089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о</w:t>
      </w:r>
      <w:r w:rsidRPr="0089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бщества с ограниченной ответственностью </w:t>
      </w:r>
      <w:r w:rsidRPr="0089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микрофинансовая</w:t>
      </w:r>
      <w:r w:rsidRPr="0089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компания </w:t>
      </w:r>
      <w:r w:rsidRPr="00890D9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«Саммит» задолженность по договору</w:t>
      </w:r>
      <w:r w:rsidRPr="0089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займа </w:t>
      </w:r>
      <w:r w:rsidRPr="00890D9D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2172E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89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 июня 2021 года в размере 39490 руб. 05 коп. </w:t>
      </w:r>
      <w:r w:rsidRPr="0089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расходы по оплате государственной пошлины в размере 1384 руб. 70 коп.</w:t>
      </w:r>
    </w:p>
    <w:p w:rsidR="00890D9D" w:rsidRPr="00890D9D" w:rsidP="00890D9D">
      <w:pPr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0D9D">
        <w:rPr>
          <w:rFonts w:ascii="Times New Roman" w:eastAsia="Calibri" w:hAnsi="Times New Roman" w:cs="Times New Roman"/>
          <w:sz w:val="28"/>
          <w:szCs w:val="28"/>
        </w:rPr>
        <w:t xml:space="preserve">Мотивированное решение суда по рассмотренному делу составляется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890D9D" w:rsidRPr="00890D9D" w:rsidP="00890D9D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может быть обжаловано в апелляционном порядке в </w:t>
      </w:r>
      <w:r w:rsidRPr="0089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Альметьевский</w:t>
      </w:r>
      <w:r w:rsidRPr="0089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суд Республики Татарстан в течение месяца </w:t>
      </w:r>
      <w:r w:rsidRPr="0089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принятия решения суда в окончательной форме </w:t>
      </w:r>
      <w:r w:rsidRPr="0089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мирового судью</w:t>
      </w:r>
      <w:r w:rsidRPr="0089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 2 по Альметьевскому судебному району Республики Татарстан.</w:t>
      </w:r>
    </w:p>
    <w:p w:rsidR="00890D9D" w:rsidRPr="00890D9D" w:rsidP="00890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D9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</w:p>
    <w:p w:rsidR="004001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24"/>
    <w:rsid w:val="002172EC"/>
    <w:rsid w:val="0040018B"/>
    <w:rsid w:val="00890D9D"/>
    <w:rsid w:val="00EA0424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256A1D8-537F-4612-AF73-9932EF92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