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A48" w:rsidRPr="00B85A48" w:rsidP="00B85A48">
      <w:pPr>
        <w:spacing w:after="0" w:line="240" w:lineRule="auto"/>
        <w:ind w:right="28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5A48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B85A48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B85A48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0083-01-2022-000745-25</w:t>
      </w:r>
    </w:p>
    <w:p w:rsidR="00B85A48" w:rsidRPr="00B85A48" w:rsidP="00B85A48">
      <w:pPr>
        <w:spacing w:after="0" w:line="240" w:lineRule="auto"/>
        <w:ind w:right="2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85A48">
        <w:rPr>
          <w:rFonts w:ascii="Times New Roman" w:eastAsia="Calibri" w:hAnsi="Times New Roman" w:cs="Times New Roman"/>
          <w:sz w:val="28"/>
          <w:szCs w:val="28"/>
        </w:rPr>
        <w:t>№ 2-364/2022-2</w:t>
      </w:r>
    </w:p>
    <w:p w:rsidR="00B85A48" w:rsidRPr="00B85A48" w:rsidP="00B85A48">
      <w:pPr>
        <w:spacing w:after="0" w:line="240" w:lineRule="auto"/>
        <w:ind w:right="28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48" w:rsidRPr="00B85A48" w:rsidP="00B85A48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B85A48" w:rsidRPr="00B85A48" w:rsidP="00B85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5A48">
        <w:rPr>
          <w:rFonts w:ascii="Times New Roman" w:eastAsia="Calibri" w:hAnsi="Times New Roman" w:cs="Times New Roman"/>
          <w:sz w:val="28"/>
          <w:szCs w:val="28"/>
        </w:rPr>
        <w:t>ИМЕНЕМ РОССИЙСКОЙ ФЕДЕРАЦИИ</w:t>
      </w:r>
    </w:p>
    <w:p w:rsidR="00B85A48" w:rsidRPr="00B85A48" w:rsidP="00B85A48">
      <w:pPr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(Резолютивная часть)</w:t>
      </w:r>
    </w:p>
    <w:p w:rsidR="00B85A48" w:rsidRPr="00B85A48" w:rsidP="00B85A48">
      <w:pPr>
        <w:spacing w:after="0" w:line="240" w:lineRule="auto"/>
        <w:ind w:right="28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48" w:rsidRPr="00B85A48" w:rsidP="00B85A48">
      <w:pPr>
        <w:spacing w:after="0" w:line="240" w:lineRule="auto"/>
        <w:ind w:right="28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>08 апреля 2022 года                                                           г. Альметьевск</w:t>
      </w:r>
    </w:p>
    <w:p w:rsidR="00B85A48" w:rsidRPr="00B85A48" w:rsidP="00B85A48">
      <w:pPr>
        <w:spacing w:after="0" w:line="240" w:lineRule="auto"/>
        <w:ind w:right="28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48" w:rsidRPr="00B85A48" w:rsidP="00B85A48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B85A48" w:rsidRPr="00B85A48" w:rsidP="00B85A48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Ерамасовой</w:t>
      </w: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Э.Т.,</w:t>
      </w:r>
    </w:p>
    <w:p w:rsidR="00B85A48" w:rsidRPr="00B85A48" w:rsidP="00B85A4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о</w:t>
      </w:r>
      <w:r w:rsidRPr="00B8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«Региональная Служба Взыскания» к </w:t>
      </w: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Сабирзянову</w:t>
      </w: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A80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</w:t>
      </w: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 </w:t>
      </w:r>
    </w:p>
    <w:p w:rsidR="00B85A48" w:rsidRPr="00B85A48" w:rsidP="00B85A4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48" w:rsidRPr="00B85A48" w:rsidP="00B85A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B85A48" w:rsidRPr="00B85A48" w:rsidP="00B85A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48" w:rsidRPr="00B85A48" w:rsidP="00B85A48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12, 56, частью 3 статьи 193, 194-199, 233-235 </w:t>
      </w:r>
      <w:r w:rsidRPr="00B85A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B8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мировой судья</w:t>
      </w:r>
    </w:p>
    <w:p w:rsidR="00B85A48" w:rsidRPr="00B85A48" w:rsidP="00B85A48">
      <w:pPr>
        <w:shd w:val="clear" w:color="auto" w:fill="FFFFFF"/>
        <w:tabs>
          <w:tab w:val="left" w:pos="5616"/>
        </w:tabs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5A48" w:rsidRPr="00B85A48" w:rsidP="00B85A48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Л:</w:t>
      </w:r>
    </w:p>
    <w:p w:rsidR="00B85A48" w:rsidRPr="00B85A48" w:rsidP="00B85A4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A48" w:rsidRPr="00B85A48" w:rsidP="00B85A4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исковые требования о</w:t>
      </w:r>
      <w:r w:rsidRPr="00B8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«Региональная Служба Взыскания» к </w:t>
      </w: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Сабирзянову</w:t>
      </w: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A80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</w:t>
      </w: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B8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удовлетворить</w:t>
      </w: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A48" w:rsidRPr="00B85A48" w:rsidP="00B85A48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Сабирзянова</w:t>
      </w: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A80">
        <w:rPr>
          <w:rFonts w:ascii="Times New Roman" w:eastAsia="Times New Roman" w:hAnsi="Times New Roman" w:cs="Times New Roman"/>
          <w:sz w:val="28"/>
          <w:szCs w:val="28"/>
          <w:lang w:eastAsia="ru-RU"/>
        </w:rPr>
        <w:t>А.Ф.</w:t>
      </w: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</w:t>
      </w:r>
      <w:r w:rsidRPr="00B8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«Региональная Служба Взыскания» задолженность по основному долгу по договору</w:t>
      </w:r>
      <w:r w:rsidRPr="00B8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микрозайма</w:t>
      </w:r>
      <w:r w:rsidRPr="00B8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D86A80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 ноября 2018 года, заключенного с МФК «</w:t>
      </w: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Быстроденьги</w:t>
      </w: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(ООО) в размере 12000 руб. </w:t>
      </w:r>
      <w:r w:rsidRPr="00B8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расходы по оплате государственной пошлины в размере 480 руб. </w:t>
      </w:r>
      <w:r w:rsidR="00D86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5A48" w:rsidRPr="00B85A48" w:rsidP="00B85A48">
      <w:pPr>
        <w:spacing w:after="0" w:line="240" w:lineRule="auto"/>
        <w:ind w:right="141"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5A48">
        <w:rPr>
          <w:rFonts w:ascii="Times New Roman" w:eastAsia="Calibri" w:hAnsi="Times New Roman" w:cs="Times New Roman"/>
          <w:sz w:val="28"/>
          <w:szCs w:val="28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B85A48" w:rsidRPr="00B85A48" w:rsidP="00B85A48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A48">
        <w:rPr>
          <w:rFonts w:ascii="Times New Roman" w:eastAsia="Calibri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85A48" w:rsidRPr="00B85A48" w:rsidP="00B85A48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A4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85A48">
        <w:rPr>
          <w:rFonts w:ascii="Times New Roman" w:eastAsia="Calibri" w:hAnsi="Times New Roman" w:cs="Times New Roman"/>
          <w:sz w:val="28"/>
          <w:szCs w:val="28"/>
        </w:rPr>
        <w:tab/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B85A48" w:rsidRPr="00B85A48" w:rsidP="00B85A48">
      <w:pPr>
        <w:spacing w:after="0" w:line="240" w:lineRule="auto"/>
        <w:ind w:right="14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A48">
        <w:rPr>
          <w:rFonts w:ascii="Times New Roman" w:eastAsia="Calibri" w:hAnsi="Times New Roman" w:cs="Times New Roman"/>
          <w:sz w:val="28"/>
          <w:szCs w:val="28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через мирового судью судебного участка № 2 по Альметьевскому судебному району Республики Татарстан.</w:t>
      </w:r>
    </w:p>
    <w:p w:rsidR="00B85A48" w:rsidRPr="00B85A48" w:rsidP="00B85A48">
      <w:pPr>
        <w:widowControl w:val="0"/>
        <w:autoSpaceDE w:val="0"/>
        <w:autoSpaceDN w:val="0"/>
        <w:adjustRightInd w:val="0"/>
        <w:spacing w:after="0" w:line="240" w:lineRule="auto"/>
        <w:ind w:right="141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 Л.Г. Кобленц</w:t>
      </w:r>
    </w:p>
    <w:p w:rsidR="00B85A48" w:rsidRPr="00B85A48" w:rsidP="00B85A48">
      <w:pPr>
        <w:spacing w:after="0" w:line="240" w:lineRule="auto"/>
        <w:ind w:right="141" w:firstLine="708"/>
        <w:jc w:val="both"/>
        <w:rPr>
          <w:rFonts w:ascii="Calibri" w:eastAsia="Calibri" w:hAnsi="Calibri" w:cs="Times New Roman"/>
          <w:sz w:val="28"/>
          <w:szCs w:val="28"/>
        </w:rPr>
      </w:pPr>
    </w:p>
    <w:p w:rsidR="00B85A48" w:rsidRPr="00B85A48" w:rsidP="00B85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5E"/>
    <w:rsid w:val="0040018B"/>
    <w:rsid w:val="00B85A48"/>
    <w:rsid w:val="00D86A80"/>
    <w:rsid w:val="00E9035E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34E9D1D-0090-4F01-8CB3-C997DC52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