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439" w:rsidP="00213439">
      <w:pPr>
        <w:ind w:right="28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0083-01-2022-000731-67</w:t>
      </w:r>
    </w:p>
    <w:p w:rsidR="00213439" w:rsidP="00213439">
      <w:pPr>
        <w:pStyle w:val="NoSpacing"/>
        <w:ind w:right="28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2-363/2022-2</w:t>
      </w:r>
    </w:p>
    <w:p w:rsidR="00213439" w:rsidP="00213439">
      <w:pPr>
        <w:ind w:right="281"/>
        <w:jc w:val="right"/>
        <w:rPr>
          <w:sz w:val="28"/>
          <w:szCs w:val="28"/>
        </w:rPr>
      </w:pPr>
    </w:p>
    <w:p w:rsidR="00213439" w:rsidP="00213439">
      <w:pPr>
        <w:pStyle w:val="Heading1"/>
        <w:ind w:right="-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ЗАОЧНОЕ РЕШЕНИЕ</w:t>
      </w:r>
    </w:p>
    <w:p w:rsidR="00213439" w:rsidP="0021343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213439" w:rsidP="00213439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213439" w:rsidP="00213439">
      <w:pPr>
        <w:ind w:right="281"/>
        <w:jc w:val="center"/>
        <w:rPr>
          <w:sz w:val="28"/>
          <w:szCs w:val="28"/>
        </w:rPr>
      </w:pPr>
    </w:p>
    <w:p w:rsidR="00213439" w:rsidP="00213439">
      <w:pPr>
        <w:ind w:right="281" w:firstLine="708"/>
        <w:rPr>
          <w:sz w:val="28"/>
          <w:szCs w:val="28"/>
        </w:rPr>
      </w:pPr>
      <w:r>
        <w:rPr>
          <w:sz w:val="28"/>
          <w:szCs w:val="28"/>
        </w:rPr>
        <w:t>28 марта 2022 года                                                           г. Альметьевск</w:t>
      </w:r>
    </w:p>
    <w:p w:rsidR="00213439" w:rsidP="00213439">
      <w:pPr>
        <w:ind w:right="281" w:firstLine="708"/>
        <w:rPr>
          <w:sz w:val="28"/>
          <w:szCs w:val="28"/>
        </w:rPr>
      </w:pPr>
    </w:p>
    <w:p w:rsidR="00213439" w:rsidP="00213439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213439" w:rsidP="00213439">
      <w:pPr>
        <w:ind w:right="141"/>
        <w:rPr>
          <w:sz w:val="28"/>
          <w:szCs w:val="28"/>
        </w:rPr>
      </w:pPr>
      <w:r>
        <w:rPr>
          <w:sz w:val="28"/>
          <w:szCs w:val="28"/>
        </w:rPr>
        <w:t>при секретаре Газизуллиной Л.А.,</w:t>
      </w:r>
    </w:p>
    <w:p w:rsidR="00213439" w:rsidP="00213439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о</w:t>
      </w:r>
      <w:r>
        <w:rPr>
          <w:color w:val="000000"/>
          <w:sz w:val="28"/>
          <w:szCs w:val="28"/>
        </w:rPr>
        <w:t>бщества с ограниченной ответственностью Микрокредитная компания</w:t>
      </w:r>
      <w:r>
        <w:rPr>
          <w:sz w:val="28"/>
          <w:szCs w:val="28"/>
        </w:rPr>
        <w:t xml:space="preserve"> «Центрофинанс Групп» к Надершину В</w:t>
      </w:r>
      <w:r w:rsidR="00FD3191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FD3191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213439" w:rsidP="00213439">
      <w:pPr>
        <w:ind w:right="141"/>
        <w:jc w:val="both"/>
        <w:rPr>
          <w:sz w:val="28"/>
          <w:szCs w:val="28"/>
        </w:rPr>
      </w:pPr>
    </w:p>
    <w:p w:rsidR="00213439" w:rsidP="00213439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13439" w:rsidP="00213439">
      <w:pPr>
        <w:ind w:right="141"/>
        <w:jc w:val="center"/>
        <w:rPr>
          <w:sz w:val="28"/>
          <w:szCs w:val="28"/>
        </w:rPr>
      </w:pPr>
    </w:p>
    <w:p w:rsidR="00213439" w:rsidP="00213439">
      <w:pPr>
        <w:tabs>
          <w:tab w:val="left" w:pos="1260"/>
        </w:tabs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194-199, 233-235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</w:p>
    <w:p w:rsidR="00213439" w:rsidP="00213439">
      <w:pPr>
        <w:shd w:val="clear" w:color="auto" w:fill="FFFFFF"/>
        <w:tabs>
          <w:tab w:val="left" w:pos="5616"/>
        </w:tabs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3439" w:rsidP="00213439">
      <w:pPr>
        <w:ind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213439" w:rsidP="00213439">
      <w:pPr>
        <w:ind w:right="141"/>
        <w:jc w:val="both"/>
        <w:rPr>
          <w:sz w:val="28"/>
          <w:szCs w:val="28"/>
        </w:rPr>
      </w:pPr>
    </w:p>
    <w:p w:rsidR="00213439" w:rsidP="00213439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Исковые требования о</w:t>
      </w:r>
      <w:r>
        <w:rPr>
          <w:color w:val="000000"/>
          <w:sz w:val="28"/>
          <w:szCs w:val="28"/>
        </w:rPr>
        <w:t>бщества с ограниченной ответственностью Микрокредитная компания</w:t>
      </w:r>
      <w:r>
        <w:rPr>
          <w:sz w:val="28"/>
          <w:szCs w:val="28"/>
        </w:rPr>
        <w:t xml:space="preserve"> «Центрофинанс Групп» к Надершину В</w:t>
      </w:r>
      <w:r w:rsidR="00FD3191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FD3191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213439" w:rsidP="00213439">
      <w:pPr>
        <w:ind w:right="14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Взыскать с Надершина В</w:t>
      </w:r>
      <w:r w:rsidR="00FD3191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FD3191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</w:t>
      </w:r>
      <w:r>
        <w:rPr>
          <w:color w:val="000000"/>
          <w:sz w:val="28"/>
          <w:szCs w:val="28"/>
        </w:rPr>
        <w:t>бщества с ограниченной ответственностью Микрокредитная компания</w:t>
      </w:r>
      <w:r>
        <w:rPr>
          <w:sz w:val="28"/>
          <w:szCs w:val="28"/>
        </w:rPr>
        <w:t xml:space="preserve"> «Центрофинанс Групп» задолженность по договору</w:t>
      </w:r>
      <w:r>
        <w:rPr>
          <w:color w:val="000000"/>
          <w:sz w:val="28"/>
          <w:szCs w:val="28"/>
        </w:rPr>
        <w:t xml:space="preserve"> займа </w:t>
      </w:r>
      <w:r>
        <w:rPr>
          <w:sz w:val="28"/>
          <w:szCs w:val="28"/>
        </w:rPr>
        <w:t>№ </w:t>
      </w:r>
      <w:r w:rsidR="00FD319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</w:t>
      </w:r>
      <w:r w:rsidR="00FD3191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в размере 14714 руб. 50 коп, расходы на оплату юридических услуг в размере 1000 руб. </w:t>
      </w:r>
      <w:r>
        <w:rPr>
          <w:color w:val="000000"/>
          <w:sz w:val="28"/>
          <w:szCs w:val="28"/>
        </w:rPr>
        <w:t>и расходы по оплате государственной пошлины в размере 588 руб. 58 коп.</w:t>
      </w:r>
    </w:p>
    <w:p w:rsidR="00213439" w:rsidP="00213439">
      <w:pPr>
        <w:pStyle w:val="NoSpacing"/>
        <w:ind w:right="14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13439" w:rsidP="00213439">
      <w:pPr>
        <w:pStyle w:val="NoSpacing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3439" w:rsidP="00213439">
      <w:pPr>
        <w:pStyle w:val="NoSpacing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13439" w:rsidP="00213439">
      <w:pPr>
        <w:pStyle w:val="NoSpacing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AD114E" w:rsidP="00213439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213439" w:rsidP="00213439">
      <w:pPr>
        <w:jc w:val="center"/>
        <w:rPr>
          <w:sz w:val="28"/>
          <w:szCs w:val="28"/>
        </w:rPr>
      </w:pPr>
    </w:p>
    <w:p w:rsidR="00213439" w:rsidP="00213439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2E"/>
    <w:rsid w:val="001A0B2E"/>
    <w:rsid w:val="00213439"/>
    <w:rsid w:val="00AD114E"/>
    <w:rsid w:val="00CF2E57"/>
    <w:rsid w:val="00FD3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D1E2E8-EA15-4A8C-A13E-B23AE016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13439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343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2134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