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3BDC" w:rsidRPr="00FF5C7F" w:rsidP="007D72D1">
      <w:pPr>
        <w:tabs>
          <w:tab w:val="right" w:pos="10206"/>
        </w:tabs>
        <w:ind w:right="-1" w:firstLine="709"/>
        <w:rPr>
          <w:sz w:val="28"/>
          <w:szCs w:val="28"/>
        </w:rPr>
      </w:pPr>
      <w:r w:rsidRPr="00FF5C7F">
        <w:rPr>
          <w:sz w:val="28"/>
          <w:szCs w:val="28"/>
        </w:rPr>
        <w:t xml:space="preserve"> </w:t>
      </w:r>
      <w:r w:rsidRPr="00FF5C7F">
        <w:rPr>
          <w:sz w:val="28"/>
          <w:szCs w:val="28"/>
        </w:rPr>
        <w:tab/>
      </w:r>
    </w:p>
    <w:p w:rsidR="00253BDC" w:rsidRPr="00FF5C7F" w:rsidP="007C5942">
      <w:pPr>
        <w:ind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Подлинник данного документа подшит в гражданском деле № 2-</w:t>
      </w:r>
      <w:r>
        <w:rPr>
          <w:sz w:val="28"/>
          <w:szCs w:val="28"/>
        </w:rPr>
        <w:t>762</w:t>
      </w:r>
      <w:r w:rsidRPr="00FF5C7F">
        <w:rPr>
          <w:sz w:val="28"/>
          <w:szCs w:val="28"/>
        </w:rPr>
        <w:t xml:space="preserve">/2/2022, </w:t>
      </w:r>
    </w:p>
    <w:p w:rsidR="00253BDC" w:rsidRPr="00FF5C7F" w:rsidP="007C5942">
      <w:pPr>
        <w:ind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хранящемся в судебном участке № 2 по Мамадышскому судебному району РТ</w:t>
      </w:r>
    </w:p>
    <w:p w:rsidR="00253BDC" w:rsidRPr="00FF5C7F" w:rsidP="007C5942">
      <w:pPr>
        <w:tabs>
          <w:tab w:val="right" w:pos="10206"/>
        </w:tabs>
        <w:ind w:right="-1"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253BDC" w:rsidRPr="00FF5C7F" w:rsidP="007C5942">
      <w:pPr>
        <w:ind w:firstLine="720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Судебный участок № 2 по Мамадышскому судебному району РТ</w:t>
      </w:r>
    </w:p>
    <w:p w:rsidR="00253BDC" w:rsidRPr="00FF5C7F" w:rsidP="007C5942">
      <w:pPr>
        <w:ind w:firstLine="720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422192, РТ, Мамадышский район, г. Мамадыш, ул. Советская, д. 2г, пом. 1Н</w:t>
      </w:r>
    </w:p>
    <w:p w:rsidR="00253BDC" w:rsidRPr="00FF5C7F" w:rsidP="007C5942">
      <w:pPr>
        <w:ind w:firstLine="720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 xml:space="preserve">Телефон: +7 (85563) 4-00-65, 4-00-66; факс: +7 (85563) 3-34-95 </w:t>
      </w:r>
    </w:p>
    <w:p w:rsidR="00253BDC" w:rsidRPr="00083B9C" w:rsidP="007C5942">
      <w:pPr>
        <w:ind w:firstLine="720"/>
        <w:jc w:val="center"/>
        <w:rPr>
          <w:sz w:val="28"/>
          <w:szCs w:val="28"/>
          <w:lang w:val="en-US"/>
        </w:rPr>
      </w:pPr>
      <w:r w:rsidRPr="00FF5C7F">
        <w:rPr>
          <w:sz w:val="28"/>
          <w:szCs w:val="28"/>
          <w:lang w:val="en-US"/>
        </w:rPr>
        <w:t>E</w:t>
      </w:r>
      <w:r w:rsidRPr="00083B9C">
        <w:rPr>
          <w:sz w:val="28"/>
          <w:szCs w:val="28"/>
          <w:lang w:val="en-US"/>
        </w:rPr>
        <w:t>-</w:t>
      </w:r>
      <w:r w:rsidRPr="00FF5C7F">
        <w:rPr>
          <w:sz w:val="28"/>
          <w:szCs w:val="28"/>
          <w:lang w:val="en-US"/>
        </w:rPr>
        <w:t>mail</w:t>
      </w:r>
      <w:r w:rsidRPr="00083B9C">
        <w:rPr>
          <w:sz w:val="28"/>
          <w:szCs w:val="28"/>
          <w:lang w:val="en-US"/>
        </w:rPr>
        <w:t xml:space="preserve">: </w:t>
      </w:r>
      <w:hyperlink r:id="rId5" w:history="1">
        <w:r w:rsidRPr="00FF5C7F">
          <w:rPr>
            <w:rStyle w:val="Hyperlink"/>
            <w:sz w:val="28"/>
            <w:szCs w:val="28"/>
            <w:u w:val="none"/>
            <w:lang w:val="en-US"/>
          </w:rPr>
          <w:t>ms</w:t>
        </w:r>
        <w:r w:rsidRPr="00083B9C">
          <w:rPr>
            <w:rStyle w:val="Hyperlink"/>
            <w:sz w:val="28"/>
            <w:szCs w:val="28"/>
            <w:u w:val="none"/>
            <w:lang w:val="en-US"/>
          </w:rPr>
          <w:t>1802@</w:t>
        </w:r>
        <w:r w:rsidRPr="00FF5C7F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083B9C">
          <w:rPr>
            <w:rStyle w:val="Hyperlink"/>
            <w:sz w:val="28"/>
            <w:szCs w:val="28"/>
            <w:u w:val="none"/>
            <w:lang w:val="en-US"/>
          </w:rPr>
          <w:t>.</w:t>
        </w:r>
        <w:r w:rsidRPr="00FF5C7F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083B9C">
        <w:rPr>
          <w:sz w:val="28"/>
          <w:szCs w:val="28"/>
          <w:lang w:val="en-US"/>
        </w:rPr>
        <w:t xml:space="preserve">, </w:t>
      </w:r>
      <w:r w:rsidRPr="00FF5C7F">
        <w:rPr>
          <w:sz w:val="28"/>
          <w:szCs w:val="28"/>
          <w:lang w:val="en-US"/>
        </w:rPr>
        <w:t>http</w:t>
      </w:r>
      <w:r w:rsidRPr="00083B9C">
        <w:rPr>
          <w:sz w:val="28"/>
          <w:szCs w:val="28"/>
          <w:lang w:val="en-US"/>
        </w:rPr>
        <w:t>://</w:t>
      </w:r>
      <w:r w:rsidRPr="00FF5C7F">
        <w:rPr>
          <w:sz w:val="28"/>
          <w:szCs w:val="28"/>
          <w:lang w:val="en-US"/>
        </w:rPr>
        <w:t>mirsud</w:t>
      </w:r>
      <w:r w:rsidRPr="00083B9C">
        <w:rPr>
          <w:sz w:val="28"/>
          <w:szCs w:val="28"/>
          <w:lang w:val="en-US"/>
        </w:rPr>
        <w:t>.</w:t>
      </w:r>
      <w:r w:rsidRPr="00FF5C7F">
        <w:rPr>
          <w:sz w:val="28"/>
          <w:szCs w:val="28"/>
          <w:lang w:val="en-US"/>
        </w:rPr>
        <w:t>tatar</w:t>
      </w:r>
      <w:r w:rsidRPr="00083B9C">
        <w:rPr>
          <w:sz w:val="28"/>
          <w:szCs w:val="28"/>
          <w:lang w:val="en-US"/>
        </w:rPr>
        <w:t>.</w:t>
      </w:r>
      <w:r w:rsidRPr="00FF5C7F">
        <w:rPr>
          <w:sz w:val="28"/>
          <w:szCs w:val="28"/>
          <w:lang w:val="en-US"/>
        </w:rPr>
        <w:t>ru</w:t>
      </w:r>
    </w:p>
    <w:p w:rsidR="00253BDC" w:rsidRPr="00083B9C" w:rsidP="007C5942">
      <w:pPr>
        <w:tabs>
          <w:tab w:val="right" w:pos="10206"/>
        </w:tabs>
        <w:ind w:right="-1" w:firstLine="709"/>
        <w:jc w:val="center"/>
        <w:rPr>
          <w:sz w:val="28"/>
          <w:szCs w:val="28"/>
          <w:lang w:val="en-US"/>
        </w:rPr>
      </w:pPr>
    </w:p>
    <w:p w:rsidR="00253BDC" w:rsidRPr="00FF5C7F" w:rsidP="007C5942">
      <w:pPr>
        <w:tabs>
          <w:tab w:val="right" w:pos="10206"/>
        </w:tabs>
        <w:ind w:right="-1" w:firstLine="709"/>
        <w:jc w:val="center"/>
        <w:rPr>
          <w:spacing w:val="140"/>
          <w:sz w:val="28"/>
          <w:szCs w:val="28"/>
        </w:rPr>
      </w:pPr>
      <w:r w:rsidRPr="00FF5C7F">
        <w:rPr>
          <w:spacing w:val="140"/>
          <w:sz w:val="28"/>
          <w:szCs w:val="28"/>
        </w:rPr>
        <w:t>РЕШЕНИЕ</w:t>
      </w:r>
    </w:p>
    <w:p w:rsidR="00253BDC" w:rsidRPr="00FF5C7F" w:rsidP="007C5942">
      <w:pPr>
        <w:ind w:right="-1"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Именем Российской Федерации</w:t>
      </w:r>
    </w:p>
    <w:p w:rsidR="00253BDC" w:rsidP="007C5942">
      <w:pPr>
        <w:ind w:right="-1"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(резолютивная часть)</w:t>
      </w:r>
    </w:p>
    <w:p w:rsidR="00253BDC" w:rsidRPr="00FF5C7F" w:rsidP="007C5942">
      <w:pPr>
        <w:ind w:right="-1" w:firstLine="709"/>
        <w:jc w:val="center"/>
        <w:rPr>
          <w:sz w:val="28"/>
          <w:szCs w:val="28"/>
        </w:rPr>
      </w:pPr>
    </w:p>
    <w:p w:rsidR="00253BDC" w:rsidRPr="00FF5C7F" w:rsidP="007C5942">
      <w:pPr>
        <w:tabs>
          <w:tab w:val="right" w:pos="10206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4 августа</w:t>
      </w:r>
      <w:r w:rsidRPr="00FF5C7F">
        <w:rPr>
          <w:sz w:val="28"/>
          <w:szCs w:val="28"/>
        </w:rPr>
        <w:t xml:space="preserve"> 2022 года</w:t>
      </w:r>
      <w:r w:rsidRPr="00FF5C7F">
        <w:rPr>
          <w:sz w:val="28"/>
          <w:szCs w:val="28"/>
        </w:rPr>
        <w:tab/>
        <w:t>Дело № 2-</w:t>
      </w:r>
      <w:r>
        <w:rPr>
          <w:sz w:val="28"/>
          <w:szCs w:val="28"/>
        </w:rPr>
        <w:t>762</w:t>
      </w:r>
      <w:r w:rsidRPr="00FF5C7F">
        <w:rPr>
          <w:sz w:val="28"/>
          <w:szCs w:val="28"/>
        </w:rPr>
        <w:t>/2/2022</w:t>
      </w:r>
    </w:p>
    <w:p w:rsidR="00253BDC" w:rsidRPr="00FF5C7F" w:rsidP="00272C59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ab/>
        <w:t>УИД: 16</w:t>
      </w:r>
      <w:r w:rsidRPr="00FF5C7F">
        <w:rPr>
          <w:sz w:val="28"/>
          <w:szCs w:val="28"/>
          <w:lang w:val="en-US"/>
        </w:rPr>
        <w:t>MS</w:t>
      </w:r>
      <w:r w:rsidRPr="00FF5C7F">
        <w:rPr>
          <w:sz w:val="28"/>
          <w:szCs w:val="28"/>
        </w:rPr>
        <w:t>0160-01-2022-</w:t>
      </w:r>
      <w:r>
        <w:rPr>
          <w:sz w:val="28"/>
          <w:szCs w:val="28"/>
        </w:rPr>
        <w:t>001088-56</w:t>
      </w:r>
    </w:p>
    <w:p w:rsidR="00253BDC" w:rsidRPr="00FF5C7F" w:rsidP="00272C59">
      <w:pPr>
        <w:tabs>
          <w:tab w:val="right" w:pos="10206"/>
        </w:tabs>
        <w:ind w:firstLine="709"/>
        <w:jc w:val="both"/>
        <w:rPr>
          <w:sz w:val="28"/>
          <w:szCs w:val="28"/>
        </w:rPr>
      </w:pPr>
    </w:p>
    <w:p w:rsidR="00253BDC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Суд в составе мирового судьи судебного участка № 2 по Мамадышскому судебному району </w:t>
      </w:r>
      <w:r>
        <w:rPr>
          <w:sz w:val="28"/>
          <w:szCs w:val="28"/>
        </w:rPr>
        <w:t>РТ</w:t>
      </w:r>
      <w:r w:rsidRPr="00FF5C7F">
        <w:rPr>
          <w:sz w:val="28"/>
          <w:szCs w:val="28"/>
        </w:rPr>
        <w:t xml:space="preserve"> Габдульхакова А.Р., </w:t>
      </w:r>
    </w:p>
    <w:p w:rsidR="00253BDC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при ведении протокола судебного заседания секретарём </w:t>
      </w:r>
      <w:r>
        <w:rPr>
          <w:sz w:val="28"/>
          <w:szCs w:val="28"/>
        </w:rPr>
        <w:t>Шагивалеевой Л.К.</w:t>
      </w:r>
      <w:r w:rsidRPr="00FF5C7F">
        <w:rPr>
          <w:sz w:val="28"/>
          <w:szCs w:val="28"/>
        </w:rPr>
        <w:t xml:space="preserve">, </w:t>
      </w:r>
    </w:p>
    <w:p w:rsidR="00253BDC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некоммерческой организации «Государственный жилищный фонд при Президенте Республики Татарстан» к Муллахметовой Резеде Шагидовне, Муллахметову Алмазу Фанисовичу, Муллахметову Фанису Нурмухаметовичу, Нотфуллиной (Муллахметовой) Айгуль Фанисовне, Зариповой (Муллахметовой) Алине Фанисовне о взыскании задолженности по договору социальной ипотеки</w:t>
      </w:r>
      <w:r w:rsidRPr="00FF5C7F">
        <w:rPr>
          <w:sz w:val="28"/>
          <w:szCs w:val="28"/>
        </w:rPr>
        <w:t xml:space="preserve">, </w:t>
      </w:r>
    </w:p>
    <w:p w:rsidR="00253BDC" w:rsidRPr="00FF5C7F" w:rsidP="00550B40">
      <w:pPr>
        <w:pStyle w:val="ConsPlusNormal"/>
        <w:ind w:firstLine="709"/>
        <w:jc w:val="both"/>
      </w:pPr>
      <w:r w:rsidRPr="00FF5C7F">
        <w:t xml:space="preserve">руководствуясь статьями 194-199 ГПК РФ, </w:t>
      </w:r>
    </w:p>
    <w:p w:rsidR="00253BDC" w:rsidRPr="00FF5C7F" w:rsidP="00550B40">
      <w:pPr>
        <w:pStyle w:val="ConsPlusNormal"/>
        <w:ind w:firstLine="709"/>
        <w:jc w:val="both"/>
        <w:rPr>
          <w:spacing w:val="140"/>
        </w:rPr>
      </w:pPr>
    </w:p>
    <w:p w:rsidR="00253BDC" w:rsidRPr="00FF5C7F" w:rsidP="00550B40">
      <w:pPr>
        <w:ind w:firstLine="709"/>
        <w:jc w:val="center"/>
        <w:rPr>
          <w:spacing w:val="140"/>
          <w:sz w:val="28"/>
          <w:szCs w:val="28"/>
        </w:rPr>
      </w:pPr>
      <w:r w:rsidRPr="00FF5C7F">
        <w:rPr>
          <w:spacing w:val="140"/>
          <w:sz w:val="28"/>
          <w:szCs w:val="28"/>
        </w:rPr>
        <w:t>РЕШИЛ:</w:t>
      </w:r>
    </w:p>
    <w:p w:rsidR="00253BDC" w:rsidRPr="00FF5C7F" w:rsidP="00550B40">
      <w:pPr>
        <w:ind w:firstLine="709"/>
        <w:jc w:val="center"/>
        <w:rPr>
          <w:spacing w:val="40"/>
          <w:sz w:val="28"/>
          <w:szCs w:val="28"/>
        </w:rPr>
      </w:pPr>
    </w:p>
    <w:p w:rsidR="00253BDC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иск </w:t>
      </w:r>
      <w:r>
        <w:rPr>
          <w:sz w:val="28"/>
          <w:szCs w:val="28"/>
        </w:rPr>
        <w:t xml:space="preserve">НО «ГЖФ при Президенте РТ» к Муллахметовой Р.Ш., </w:t>
      </w:r>
      <w:r>
        <w:rPr>
          <w:sz w:val="28"/>
          <w:szCs w:val="28"/>
        </w:rPr>
        <w:br/>
        <w:t xml:space="preserve">Муллахметову А.Ф., Муллахметову Ф.Н., Нотфуллиной А.Ф., Зариповой А.Ф. о взыскании задолженности по договору социальной ипотеки </w:t>
      </w:r>
      <w:r w:rsidRPr="00FF5C7F">
        <w:rPr>
          <w:sz w:val="28"/>
          <w:szCs w:val="28"/>
        </w:rPr>
        <w:t>– удовлетворить</w:t>
      </w:r>
      <w:r>
        <w:rPr>
          <w:sz w:val="28"/>
          <w:szCs w:val="28"/>
        </w:rPr>
        <w:t xml:space="preserve"> частично.</w:t>
      </w:r>
    </w:p>
    <w:p w:rsidR="00253BDC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Взыскать в равных долях с </w:t>
      </w:r>
    </w:p>
    <w:p w:rsidR="00253BDC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Муллахметовой Резеды Шагидовны (паспорт … ), родившейся … года в … , зарегистрированной по адресу: … ; </w:t>
      </w:r>
    </w:p>
    <w:p w:rsidR="00253BDC" w:rsidP="0055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Муллахметова Алмаза Фанисовича (паспорт … ), родившегося … года в … , зарегистрированного по адресу: … ;</w:t>
      </w:r>
    </w:p>
    <w:p w:rsidR="00253BDC" w:rsidP="0055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Муллахметова Фаниса Нурмухаметовича (паспорт … ), родившегося … года в … , зарегистрированного по адресу: … ; </w:t>
      </w:r>
    </w:p>
    <w:p w:rsidR="00253BDC" w:rsidP="0055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Нотфуллиной Айгуль Фанисовны (паспорт … ), родившейся … года в … , зарегистрированной по адресу: … ; </w:t>
      </w:r>
    </w:p>
    <w:p w:rsidR="00253BDC" w:rsidP="0055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Зариповой Алины Фанисовны (паспорт … , родившейся в … , зарегистрированной по адресу: … ,</w:t>
      </w:r>
    </w:p>
    <w:p w:rsidR="00253BDC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некоммерческой организации «Государственный жилищный фонд при Президенте Республики Татарстан» задолженность по договору социальной ипотеки № 1626001001 от 26 августа 2008 года с учетом частичной оплаты задолженности по состоянию на 31 марта 2022 года в размере 10 745 (десять тысяч семьсот сорок пять) рублей 78 копеек, </w:t>
      </w:r>
      <w:r w:rsidRPr="00FF5C7F">
        <w:rPr>
          <w:sz w:val="28"/>
          <w:szCs w:val="28"/>
        </w:rPr>
        <w:t xml:space="preserve">а также расходы по уплате госпошлины в размере </w:t>
      </w:r>
      <w:r>
        <w:rPr>
          <w:sz w:val="28"/>
          <w:szCs w:val="28"/>
        </w:rPr>
        <w:t xml:space="preserve">453 (четыреста пятьдесят три) рубля 26 копеек. </w:t>
      </w:r>
    </w:p>
    <w:p w:rsidR="00253BDC" w:rsidP="00FF5C7F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 w:rsidRPr="00FF5C7F">
        <w:rPr>
          <w:color w:val="000000"/>
          <w:kern w:val="2"/>
          <w:sz w:val="28"/>
          <w:szCs w:val="28"/>
        </w:rPr>
        <w:t>Разъяснить лицам, участвующим в деле, что 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FF5C7F">
        <w:rPr>
          <w:kern w:val="2"/>
          <w:sz w:val="28"/>
          <w:szCs w:val="28"/>
        </w:rPr>
        <w:t xml:space="preserve"> </w:t>
      </w:r>
    </w:p>
    <w:p w:rsidR="00253BDC" w:rsidRPr="00FF5C7F" w:rsidP="00FF5C7F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 w:rsidRPr="00FF5C7F">
        <w:rPr>
          <w:kern w:val="2"/>
          <w:sz w:val="28"/>
          <w:szCs w:val="28"/>
        </w:rPr>
        <w:t xml:space="preserve">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253BDC" w:rsidRPr="00FF5C7F" w:rsidP="00FF5C7F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 w:rsidRPr="00FF5C7F">
        <w:rPr>
          <w:snapToGrid w:val="0"/>
          <w:kern w:val="2"/>
          <w:sz w:val="28"/>
          <w:szCs w:val="28"/>
        </w:rPr>
        <w:t xml:space="preserve">Настоящее решение может быть обжаловано в </w:t>
      </w:r>
      <w:r w:rsidRPr="00FF5C7F">
        <w:rPr>
          <w:kern w:val="2"/>
          <w:sz w:val="28"/>
          <w:szCs w:val="28"/>
        </w:rPr>
        <w:t xml:space="preserve">Мамадышский районный суд РТ </w:t>
      </w:r>
      <w:r w:rsidRPr="00FF5C7F">
        <w:rPr>
          <w:snapToGrid w:val="0"/>
          <w:kern w:val="2"/>
          <w:sz w:val="28"/>
          <w:szCs w:val="28"/>
        </w:rPr>
        <w:t xml:space="preserve">в течение 01 (одного) месяца со дня его принятия в окончательной форме в порядке статьи 321 ГПК РФ путём подачи жалобы через мирового судью судебного участка № 2 по Мамадышскому судебному району РТ. </w:t>
      </w:r>
    </w:p>
    <w:p w:rsidR="00253BDC" w:rsidRPr="00FF5C7F" w:rsidP="00FF5C7F">
      <w:pPr>
        <w:widowControl w:val="0"/>
        <w:tabs>
          <w:tab w:val="right" w:pos="10206"/>
        </w:tabs>
        <w:ind w:right="-1" w:firstLine="709"/>
        <w:jc w:val="both"/>
        <w:rPr>
          <w:kern w:val="2"/>
          <w:sz w:val="28"/>
          <w:szCs w:val="28"/>
        </w:rPr>
      </w:pPr>
    </w:p>
    <w:p w:rsidR="00253BDC" w:rsidRPr="00FF5C7F" w:rsidP="00FF5C7F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</w:p>
    <w:p w:rsidR="00253BDC" w:rsidRPr="00FF5C7F" w:rsidP="00FF5C7F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  <w:r w:rsidRPr="00FF5C7F">
        <w:rPr>
          <w:kern w:val="2"/>
          <w:sz w:val="28"/>
          <w:szCs w:val="28"/>
        </w:rPr>
        <w:t xml:space="preserve">Мировой судья                                                          </w:t>
      </w:r>
      <w:r w:rsidRPr="00FF5C7F">
        <w:rPr>
          <w:kern w:val="2"/>
          <w:sz w:val="28"/>
          <w:szCs w:val="28"/>
        </w:rPr>
        <w:tab/>
        <w:t xml:space="preserve">           Габдульхаков А.Р.</w:t>
      </w:r>
    </w:p>
    <w:p w:rsidR="00253BDC" w:rsidRPr="00E87434" w:rsidP="00E87434">
      <w:pPr>
        <w:widowControl w:val="0"/>
        <w:ind w:left="2127" w:right="-1" w:firstLine="709"/>
        <w:jc w:val="both"/>
        <w:rPr>
          <w:kern w:val="2"/>
          <w:sz w:val="16"/>
          <w:szCs w:val="16"/>
        </w:rPr>
      </w:pPr>
      <w:r w:rsidRPr="00E87434">
        <w:rPr>
          <w:kern w:val="2"/>
          <w:sz w:val="16"/>
          <w:szCs w:val="16"/>
        </w:rPr>
        <w:t>М.П.</w:t>
      </w:r>
    </w:p>
    <w:p w:rsidR="00253BDC" w:rsidRPr="00FF5C7F" w:rsidP="00FF5C7F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sectPr w:rsidSect="00A877F7"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D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3B9F"/>
    <w:rsid w:val="00012D6D"/>
    <w:rsid w:val="00020CA8"/>
    <w:rsid w:val="00083B9C"/>
    <w:rsid w:val="000A2B11"/>
    <w:rsid w:val="000C08E4"/>
    <w:rsid w:val="000D387A"/>
    <w:rsid w:val="000E3C31"/>
    <w:rsid w:val="000E7ECB"/>
    <w:rsid w:val="0010432D"/>
    <w:rsid w:val="00113CFC"/>
    <w:rsid w:val="00120F3A"/>
    <w:rsid w:val="00137A7E"/>
    <w:rsid w:val="00140EEC"/>
    <w:rsid w:val="0016667F"/>
    <w:rsid w:val="00166944"/>
    <w:rsid w:val="001818FF"/>
    <w:rsid w:val="001857D8"/>
    <w:rsid w:val="00194895"/>
    <w:rsid w:val="001C3BAA"/>
    <w:rsid w:val="001D1618"/>
    <w:rsid w:val="001F3356"/>
    <w:rsid w:val="002006F8"/>
    <w:rsid w:val="0022006D"/>
    <w:rsid w:val="00221CBC"/>
    <w:rsid w:val="00224F60"/>
    <w:rsid w:val="00250551"/>
    <w:rsid w:val="00253BDC"/>
    <w:rsid w:val="00272C59"/>
    <w:rsid w:val="00276882"/>
    <w:rsid w:val="0027701E"/>
    <w:rsid w:val="0029185E"/>
    <w:rsid w:val="002A3FB6"/>
    <w:rsid w:val="002B007E"/>
    <w:rsid w:val="002D5183"/>
    <w:rsid w:val="002F0FC6"/>
    <w:rsid w:val="00315D85"/>
    <w:rsid w:val="0034572C"/>
    <w:rsid w:val="00363709"/>
    <w:rsid w:val="00371D0E"/>
    <w:rsid w:val="00372CB7"/>
    <w:rsid w:val="00381094"/>
    <w:rsid w:val="00394D90"/>
    <w:rsid w:val="0039599A"/>
    <w:rsid w:val="003A2B31"/>
    <w:rsid w:val="003A47F8"/>
    <w:rsid w:val="00412D77"/>
    <w:rsid w:val="00426B28"/>
    <w:rsid w:val="00435F87"/>
    <w:rsid w:val="00450D91"/>
    <w:rsid w:val="004520F2"/>
    <w:rsid w:val="0046289D"/>
    <w:rsid w:val="00467E0D"/>
    <w:rsid w:val="00476172"/>
    <w:rsid w:val="004B362A"/>
    <w:rsid w:val="004B4351"/>
    <w:rsid w:val="004C0C85"/>
    <w:rsid w:val="004C11F5"/>
    <w:rsid w:val="004C63AE"/>
    <w:rsid w:val="004D66A1"/>
    <w:rsid w:val="004E1D01"/>
    <w:rsid w:val="004E2CF8"/>
    <w:rsid w:val="004F4A40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E0AA8"/>
    <w:rsid w:val="005E7507"/>
    <w:rsid w:val="005F3783"/>
    <w:rsid w:val="00655DFA"/>
    <w:rsid w:val="006953BA"/>
    <w:rsid w:val="006B6948"/>
    <w:rsid w:val="006D2BA0"/>
    <w:rsid w:val="006E0F2F"/>
    <w:rsid w:val="00711AAE"/>
    <w:rsid w:val="0072493E"/>
    <w:rsid w:val="007322EC"/>
    <w:rsid w:val="00746F7D"/>
    <w:rsid w:val="007516D4"/>
    <w:rsid w:val="00764667"/>
    <w:rsid w:val="00773140"/>
    <w:rsid w:val="00785DE8"/>
    <w:rsid w:val="007A1B8C"/>
    <w:rsid w:val="007B01FC"/>
    <w:rsid w:val="007C5942"/>
    <w:rsid w:val="007D72D1"/>
    <w:rsid w:val="008048F6"/>
    <w:rsid w:val="008152AC"/>
    <w:rsid w:val="0082026E"/>
    <w:rsid w:val="00835315"/>
    <w:rsid w:val="008579D6"/>
    <w:rsid w:val="00883F37"/>
    <w:rsid w:val="00894E2B"/>
    <w:rsid w:val="008A614E"/>
    <w:rsid w:val="008B0F78"/>
    <w:rsid w:val="00902387"/>
    <w:rsid w:val="0092194B"/>
    <w:rsid w:val="00921EA8"/>
    <w:rsid w:val="00930E90"/>
    <w:rsid w:val="009448B5"/>
    <w:rsid w:val="00964A07"/>
    <w:rsid w:val="009718D5"/>
    <w:rsid w:val="009844A2"/>
    <w:rsid w:val="00984962"/>
    <w:rsid w:val="0099388E"/>
    <w:rsid w:val="009A34E8"/>
    <w:rsid w:val="009B132D"/>
    <w:rsid w:val="009E7DFB"/>
    <w:rsid w:val="009F22FF"/>
    <w:rsid w:val="00A213CB"/>
    <w:rsid w:val="00A25D6C"/>
    <w:rsid w:val="00A26231"/>
    <w:rsid w:val="00A325C4"/>
    <w:rsid w:val="00A478EB"/>
    <w:rsid w:val="00A56143"/>
    <w:rsid w:val="00A711C9"/>
    <w:rsid w:val="00A7534C"/>
    <w:rsid w:val="00A8171C"/>
    <w:rsid w:val="00A82A70"/>
    <w:rsid w:val="00A877F7"/>
    <w:rsid w:val="00A9410F"/>
    <w:rsid w:val="00A94BCB"/>
    <w:rsid w:val="00AC7D56"/>
    <w:rsid w:val="00B0109D"/>
    <w:rsid w:val="00B251FD"/>
    <w:rsid w:val="00B272C3"/>
    <w:rsid w:val="00B85CBF"/>
    <w:rsid w:val="00B865C5"/>
    <w:rsid w:val="00B97508"/>
    <w:rsid w:val="00BB4A81"/>
    <w:rsid w:val="00BD5663"/>
    <w:rsid w:val="00BF4898"/>
    <w:rsid w:val="00BF54F6"/>
    <w:rsid w:val="00C01E46"/>
    <w:rsid w:val="00C041E2"/>
    <w:rsid w:val="00C07939"/>
    <w:rsid w:val="00C15023"/>
    <w:rsid w:val="00C33796"/>
    <w:rsid w:val="00C34AC2"/>
    <w:rsid w:val="00C37952"/>
    <w:rsid w:val="00C54EB5"/>
    <w:rsid w:val="00C658C2"/>
    <w:rsid w:val="00C75CF1"/>
    <w:rsid w:val="00C96DF6"/>
    <w:rsid w:val="00CA3A22"/>
    <w:rsid w:val="00CB5725"/>
    <w:rsid w:val="00CB7A27"/>
    <w:rsid w:val="00CD7F7A"/>
    <w:rsid w:val="00CF128F"/>
    <w:rsid w:val="00CF2CB1"/>
    <w:rsid w:val="00D0268E"/>
    <w:rsid w:val="00D342F7"/>
    <w:rsid w:val="00D35C98"/>
    <w:rsid w:val="00D42DC7"/>
    <w:rsid w:val="00D44F56"/>
    <w:rsid w:val="00D86BCC"/>
    <w:rsid w:val="00D96F16"/>
    <w:rsid w:val="00DF6581"/>
    <w:rsid w:val="00DF6A7D"/>
    <w:rsid w:val="00E06756"/>
    <w:rsid w:val="00E3285A"/>
    <w:rsid w:val="00E537D2"/>
    <w:rsid w:val="00E6445F"/>
    <w:rsid w:val="00E653CC"/>
    <w:rsid w:val="00E822F4"/>
    <w:rsid w:val="00E84285"/>
    <w:rsid w:val="00E8436E"/>
    <w:rsid w:val="00E864D4"/>
    <w:rsid w:val="00E87434"/>
    <w:rsid w:val="00E92628"/>
    <w:rsid w:val="00EA5EEC"/>
    <w:rsid w:val="00EB741A"/>
    <w:rsid w:val="00EC0B19"/>
    <w:rsid w:val="00F2436C"/>
    <w:rsid w:val="00F317E7"/>
    <w:rsid w:val="00F35637"/>
    <w:rsid w:val="00F45ADD"/>
    <w:rsid w:val="00F45B3C"/>
    <w:rsid w:val="00F700EE"/>
    <w:rsid w:val="00F84E2A"/>
    <w:rsid w:val="00FC66C6"/>
    <w:rsid w:val="00FF0F24"/>
    <w:rsid w:val="00FF3572"/>
    <w:rsid w:val="00FF5C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3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3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DC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23DC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3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