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6A1F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 </w:t>
      </w:r>
    </w:p>
    <w:p w:rsidR="00B26A1F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Подлинник данного документа подшит в гражданском деле № 2-</w:t>
      </w:r>
      <w:r>
        <w:rPr>
          <w:kern w:val="28"/>
          <w:sz w:val="28"/>
          <w:szCs w:val="28"/>
        </w:rPr>
        <w:t>570</w:t>
      </w:r>
      <w:r w:rsidRPr="001E4EC5">
        <w:rPr>
          <w:kern w:val="28"/>
          <w:sz w:val="28"/>
          <w:szCs w:val="28"/>
        </w:rPr>
        <w:t>/2/</w:t>
      </w:r>
      <w:r>
        <w:rPr>
          <w:kern w:val="28"/>
          <w:sz w:val="28"/>
          <w:szCs w:val="28"/>
        </w:rPr>
        <w:t>2022</w:t>
      </w:r>
      <w:r w:rsidRPr="001E4EC5">
        <w:rPr>
          <w:kern w:val="28"/>
          <w:sz w:val="28"/>
          <w:szCs w:val="28"/>
        </w:rPr>
        <w:t xml:space="preserve">, </w:t>
      </w:r>
    </w:p>
    <w:p w:rsidR="00B26A1F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хранящемся в судебном участке № 2 по Мамадышскому судебному району РТ</w:t>
      </w:r>
    </w:p>
    <w:p w:rsidR="00B26A1F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</w:p>
    <w:p w:rsidR="00B26A1F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B26A1F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</w:p>
    <w:p w:rsidR="00B26A1F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Судебный участок № 2 по Мамадышскому судебному району РТ</w:t>
      </w:r>
    </w:p>
    <w:p w:rsidR="00B26A1F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422192, РТ, Мамадышский район, г. Мамадыш, ул. Советская, д. 2г, пом. 1Н</w:t>
      </w:r>
    </w:p>
    <w:p w:rsidR="00B26A1F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Телефон: +7 (85563) 4-00-65, 4-00-66; факс: +7 (85563) 3-34-95 </w:t>
      </w:r>
    </w:p>
    <w:p w:rsidR="00B26A1F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  <w:lang w:val="en-US"/>
        </w:rPr>
      </w:pPr>
      <w:r w:rsidRPr="001E4EC5">
        <w:rPr>
          <w:kern w:val="28"/>
          <w:sz w:val="28"/>
          <w:szCs w:val="28"/>
          <w:lang w:val="en-US"/>
        </w:rPr>
        <w:t xml:space="preserve">E-mail: </w:t>
      </w:r>
      <w:hyperlink r:id="rId5" w:history="1">
        <w:r w:rsidRPr="001E4EC5">
          <w:rPr>
            <w:rStyle w:val="Hyperlink"/>
            <w:kern w:val="28"/>
            <w:sz w:val="28"/>
            <w:szCs w:val="28"/>
            <w:u w:val="none"/>
            <w:lang w:val="en-US"/>
          </w:rPr>
          <w:t>ms1802@tatar.ru</w:t>
        </w:r>
      </w:hyperlink>
      <w:r w:rsidRPr="001E4EC5">
        <w:rPr>
          <w:kern w:val="28"/>
          <w:sz w:val="28"/>
          <w:szCs w:val="28"/>
          <w:lang w:val="en-US"/>
        </w:rPr>
        <w:t>, http://mirsud.tatar.ru</w:t>
      </w:r>
    </w:p>
    <w:p w:rsidR="00B26A1F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kern w:val="28"/>
          <w:sz w:val="28"/>
          <w:szCs w:val="28"/>
          <w:lang w:val="en-US"/>
        </w:rPr>
      </w:pPr>
    </w:p>
    <w:p w:rsidR="00B26A1F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ЗАОЧНОЕ РЕШЕНИЕ</w:t>
      </w:r>
    </w:p>
    <w:p w:rsidR="00B26A1F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Именем Российской Федерации</w:t>
      </w:r>
    </w:p>
    <w:p w:rsidR="00B26A1F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(резолютивная часть)</w:t>
      </w:r>
    </w:p>
    <w:p w:rsidR="00B26A1F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B26A1F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17 июня 2022</w:t>
      </w:r>
      <w:r w:rsidRPr="001E4EC5">
        <w:rPr>
          <w:kern w:val="28"/>
          <w:sz w:val="28"/>
          <w:szCs w:val="28"/>
        </w:rPr>
        <w:t xml:space="preserve"> года</w:t>
      </w:r>
      <w:r w:rsidRPr="001E4EC5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>д</w:t>
      </w:r>
      <w:r w:rsidRPr="001E4EC5">
        <w:rPr>
          <w:kern w:val="28"/>
          <w:sz w:val="28"/>
          <w:szCs w:val="28"/>
        </w:rPr>
        <w:t xml:space="preserve">ело № </w:t>
      </w:r>
      <w:r>
        <w:rPr>
          <w:kern w:val="28"/>
          <w:sz w:val="28"/>
          <w:szCs w:val="28"/>
        </w:rPr>
        <w:t>2-570</w:t>
      </w:r>
      <w:r w:rsidRPr="00CA7CE6">
        <w:rPr>
          <w:kern w:val="28"/>
          <w:sz w:val="28"/>
          <w:szCs w:val="28"/>
        </w:rPr>
        <w:t>/2/2022</w:t>
      </w:r>
    </w:p>
    <w:p w:rsidR="00B26A1F" w:rsidRPr="001E4EC5" w:rsidP="003A45BD">
      <w:pPr>
        <w:widowControl w:val="0"/>
        <w:tabs>
          <w:tab w:val="right" w:pos="10206"/>
        </w:tabs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  <w:t>УИД: 16</w:t>
      </w:r>
      <w:r w:rsidRPr="001E4EC5">
        <w:rPr>
          <w:kern w:val="28"/>
          <w:sz w:val="28"/>
          <w:szCs w:val="28"/>
          <w:lang w:val="en-US"/>
        </w:rPr>
        <w:t>MS</w:t>
      </w:r>
      <w:r w:rsidRPr="001E4EC5">
        <w:rPr>
          <w:kern w:val="28"/>
          <w:sz w:val="28"/>
          <w:szCs w:val="28"/>
        </w:rPr>
        <w:t>0160-01-</w:t>
      </w:r>
      <w:r>
        <w:rPr>
          <w:kern w:val="28"/>
          <w:sz w:val="28"/>
          <w:szCs w:val="28"/>
        </w:rPr>
        <w:t>2022</w:t>
      </w:r>
      <w:r w:rsidRPr="001E4EC5">
        <w:rPr>
          <w:kern w:val="28"/>
          <w:sz w:val="28"/>
          <w:szCs w:val="28"/>
        </w:rPr>
        <w:t>-</w:t>
      </w:r>
      <w:r>
        <w:rPr>
          <w:kern w:val="28"/>
          <w:sz w:val="28"/>
          <w:szCs w:val="28"/>
        </w:rPr>
        <w:t>001331-87</w:t>
      </w:r>
    </w:p>
    <w:p w:rsidR="00B26A1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B26A1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Суд в составе председательствующего мирового судьи </w:t>
      </w:r>
      <w:r w:rsidRPr="001E4EC5">
        <w:rPr>
          <w:kern w:val="28"/>
          <w:sz w:val="28"/>
          <w:szCs w:val="28"/>
        </w:rPr>
        <w:t xml:space="preserve">судебного участка № 2 по Мамадышскому судебному району </w:t>
      </w:r>
      <w:r>
        <w:rPr>
          <w:kern w:val="28"/>
          <w:sz w:val="28"/>
          <w:szCs w:val="28"/>
        </w:rPr>
        <w:t>РТ</w:t>
      </w:r>
      <w:r w:rsidRPr="001E4EC5">
        <w:rPr>
          <w:kern w:val="28"/>
          <w:sz w:val="28"/>
          <w:szCs w:val="28"/>
        </w:rPr>
        <w:t xml:space="preserve"> Габдульхаков</w:t>
      </w:r>
      <w:r>
        <w:rPr>
          <w:kern w:val="28"/>
          <w:sz w:val="28"/>
          <w:szCs w:val="28"/>
        </w:rPr>
        <w:t>а</w:t>
      </w:r>
      <w:r w:rsidRPr="001E4EC5">
        <w:rPr>
          <w:kern w:val="28"/>
          <w:sz w:val="28"/>
          <w:szCs w:val="28"/>
        </w:rPr>
        <w:t xml:space="preserve"> А.Р., </w:t>
      </w:r>
    </w:p>
    <w:p w:rsidR="00B26A1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при</w:t>
      </w:r>
      <w:r>
        <w:rPr>
          <w:kern w:val="28"/>
          <w:sz w:val="28"/>
          <w:szCs w:val="28"/>
        </w:rPr>
        <w:t xml:space="preserve"> ведении протокола судебного заседания</w:t>
      </w:r>
      <w:r w:rsidRPr="001E4EC5">
        <w:rPr>
          <w:kern w:val="28"/>
          <w:sz w:val="28"/>
          <w:szCs w:val="28"/>
        </w:rPr>
        <w:t xml:space="preserve"> секретар</w:t>
      </w:r>
      <w:r>
        <w:rPr>
          <w:kern w:val="28"/>
          <w:sz w:val="28"/>
          <w:szCs w:val="28"/>
        </w:rPr>
        <w:t xml:space="preserve">ём </w:t>
      </w:r>
      <w:r w:rsidRPr="001E4EC5">
        <w:rPr>
          <w:kern w:val="28"/>
          <w:sz w:val="28"/>
          <w:szCs w:val="28"/>
        </w:rPr>
        <w:t xml:space="preserve">Мухаметовой Г.И., </w:t>
      </w:r>
    </w:p>
    <w:p w:rsidR="00B26A1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kern w:val="28"/>
          <w:sz w:val="28"/>
          <w:szCs w:val="28"/>
        </w:rPr>
        <w:t>Коллекторское агентство «Фабула</w:t>
      </w:r>
      <w:r w:rsidRPr="001E4EC5">
        <w:rPr>
          <w:kern w:val="28"/>
          <w:sz w:val="28"/>
          <w:szCs w:val="28"/>
        </w:rPr>
        <w:t xml:space="preserve">» к </w:t>
      </w:r>
      <w:r>
        <w:rPr>
          <w:kern w:val="28"/>
          <w:sz w:val="28"/>
          <w:szCs w:val="28"/>
        </w:rPr>
        <w:t>Багуриной Анастасие Артёмовне</w:t>
      </w:r>
      <w:r w:rsidRPr="001E4EC5">
        <w:rPr>
          <w:kern w:val="28"/>
          <w:sz w:val="28"/>
          <w:szCs w:val="28"/>
        </w:rPr>
        <w:t xml:space="preserve"> о взыскании задолженности по договору займа, </w:t>
      </w:r>
    </w:p>
    <w:p w:rsidR="00B26A1F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  <w:r w:rsidRPr="001E4EC5">
        <w:rPr>
          <w:kern w:val="28"/>
        </w:rPr>
        <w:t xml:space="preserve">руководствуясь статьями 194-199 ГПК РФ, </w:t>
      </w:r>
    </w:p>
    <w:p w:rsidR="00B26A1F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</w:p>
    <w:p w:rsidR="00B26A1F" w:rsidRPr="001E4EC5" w:rsidP="003A45BD">
      <w:pPr>
        <w:widowControl w:val="0"/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РЕШИЛ:</w:t>
      </w:r>
    </w:p>
    <w:p w:rsidR="00B26A1F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B26A1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иск ООО </w:t>
      </w:r>
      <w:r>
        <w:rPr>
          <w:kern w:val="28"/>
          <w:sz w:val="28"/>
          <w:szCs w:val="28"/>
        </w:rPr>
        <w:t xml:space="preserve">КА </w:t>
      </w:r>
      <w:r w:rsidRPr="001E4EC5">
        <w:rPr>
          <w:kern w:val="28"/>
          <w:sz w:val="28"/>
          <w:szCs w:val="28"/>
        </w:rPr>
        <w:t>«</w:t>
      </w:r>
      <w:r w:rsidRPr="00CC5947">
        <w:rPr>
          <w:kern w:val="28"/>
          <w:sz w:val="28"/>
          <w:szCs w:val="28"/>
        </w:rPr>
        <w:t>Фабула</w:t>
      </w:r>
      <w:r w:rsidRPr="001E4EC5">
        <w:rPr>
          <w:kern w:val="28"/>
          <w:sz w:val="28"/>
          <w:szCs w:val="28"/>
        </w:rPr>
        <w:t>»</w:t>
      </w:r>
      <w:r w:rsidRPr="00442A76"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 xml:space="preserve">к </w:t>
      </w:r>
      <w:r>
        <w:rPr>
          <w:kern w:val="28"/>
          <w:sz w:val="28"/>
          <w:szCs w:val="28"/>
        </w:rPr>
        <w:t>Багуриной А.А.</w:t>
      </w:r>
      <w:r w:rsidRPr="001E4EC5">
        <w:rPr>
          <w:kern w:val="28"/>
          <w:sz w:val="28"/>
          <w:szCs w:val="28"/>
        </w:rPr>
        <w:t xml:space="preserve"> о взыскании задолженности по договору займа </w:t>
      </w:r>
      <w:r>
        <w:rPr>
          <w:kern w:val="28"/>
          <w:sz w:val="28"/>
          <w:szCs w:val="28"/>
        </w:rPr>
        <w:t>–</w:t>
      </w:r>
      <w:r w:rsidRPr="001E4EC5">
        <w:rPr>
          <w:kern w:val="28"/>
          <w:sz w:val="28"/>
          <w:szCs w:val="28"/>
        </w:rPr>
        <w:t xml:space="preserve"> удовлетворить</w:t>
      </w:r>
      <w:r>
        <w:rPr>
          <w:kern w:val="28"/>
          <w:sz w:val="28"/>
          <w:szCs w:val="28"/>
        </w:rPr>
        <w:t xml:space="preserve"> полностью</w:t>
      </w:r>
      <w:r w:rsidRPr="001E4EC5">
        <w:rPr>
          <w:kern w:val="28"/>
          <w:sz w:val="28"/>
          <w:szCs w:val="28"/>
        </w:rPr>
        <w:t>.</w:t>
      </w:r>
    </w:p>
    <w:p w:rsidR="00B26A1F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Взыскать с </w:t>
      </w:r>
      <w:r>
        <w:rPr>
          <w:kern w:val="28"/>
          <w:sz w:val="28"/>
          <w:szCs w:val="28"/>
        </w:rPr>
        <w:t>Багуриной Анастасии Артёмовны (паспорт … ), родившейся … года в … , зарегистрированной по адресу: … ,</w:t>
      </w:r>
      <w:r w:rsidRPr="001E4EC5">
        <w:rPr>
          <w:kern w:val="28"/>
          <w:sz w:val="28"/>
          <w:szCs w:val="28"/>
        </w:rPr>
        <w:t xml:space="preserve"> в пользу </w:t>
      </w:r>
      <w:r w:rsidRPr="00CC5947">
        <w:rPr>
          <w:kern w:val="28"/>
          <w:sz w:val="28"/>
          <w:szCs w:val="28"/>
        </w:rPr>
        <w:t>ООО КА «Фабула»</w:t>
      </w:r>
      <w:r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 xml:space="preserve">задолженность по договору займа № </w:t>
      </w:r>
      <w:r>
        <w:rPr>
          <w:kern w:val="28"/>
          <w:sz w:val="28"/>
          <w:szCs w:val="28"/>
        </w:rPr>
        <w:t>… от …</w:t>
      </w:r>
      <w:r w:rsidRPr="001E4EC5">
        <w:rPr>
          <w:kern w:val="28"/>
          <w:sz w:val="28"/>
          <w:szCs w:val="28"/>
        </w:rPr>
        <w:t xml:space="preserve"> года </w:t>
      </w:r>
      <w:r>
        <w:rPr>
          <w:kern w:val="28"/>
          <w:sz w:val="28"/>
          <w:szCs w:val="28"/>
        </w:rPr>
        <w:t xml:space="preserve">в размере 12 800 (двенадцать тысяч восемьсот) рублей 00 копеек, в том числе сумму основного долга в размере 10 000 (десять тысяч) рублей 00 копеек, проценты за период с 13 сентября 2020 года по 10 февраля 2021 года в размере 2 706 (две тысячи семьсот шесть) рублей 84 копейки, пени в размере 93 (девяносто три) рублей 16 копеек, а также расходы по уплате госпошлины в размере 512 (пятьсот двенадцать) рублей 00 копейки. </w:t>
      </w:r>
    </w:p>
    <w:p w:rsidR="00B26A1F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Разъяснить, что в</w:t>
      </w:r>
      <w:r w:rsidRPr="001E4EC5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</w:t>
      </w:r>
      <w:r>
        <w:rPr>
          <w:kern w:val="28"/>
          <w:sz w:val="28"/>
          <w:szCs w:val="28"/>
        </w:rPr>
        <w:t>ё</w:t>
      </w:r>
      <w:r w:rsidRPr="001E4EC5">
        <w:rPr>
          <w:kern w:val="28"/>
          <w:sz w:val="28"/>
          <w:szCs w:val="28"/>
        </w:rPr>
        <w:t xml:space="preserve">х дней со дня объявления резолютивной части решения суда, не присутствовавшие – в течение </w:t>
      </w:r>
      <w:r>
        <w:rPr>
          <w:kern w:val="28"/>
          <w:sz w:val="28"/>
          <w:szCs w:val="28"/>
        </w:rPr>
        <w:t>15 (</w:t>
      </w:r>
      <w:r w:rsidRPr="001E4EC5">
        <w:rPr>
          <w:kern w:val="28"/>
          <w:sz w:val="28"/>
          <w:szCs w:val="28"/>
        </w:rPr>
        <w:t>пятнадцати</w:t>
      </w:r>
      <w:r>
        <w:rPr>
          <w:kern w:val="28"/>
          <w:sz w:val="28"/>
          <w:szCs w:val="28"/>
        </w:rPr>
        <w:t>)</w:t>
      </w:r>
      <w:r w:rsidRPr="001E4EC5">
        <w:rPr>
          <w:kern w:val="28"/>
          <w:sz w:val="28"/>
          <w:szCs w:val="28"/>
        </w:rPr>
        <w:t xml:space="preserve"> дней со дня объявления резолютивной части решения суда. </w:t>
      </w:r>
    </w:p>
    <w:p w:rsidR="00B26A1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Pr="001E4EC5">
        <w:rPr>
          <w:kern w:val="28"/>
          <w:sz w:val="28"/>
          <w:szCs w:val="28"/>
        </w:rPr>
        <w:t xml:space="preserve">отивированное решение суда составляется в течение </w:t>
      </w:r>
      <w:r>
        <w:rPr>
          <w:kern w:val="28"/>
          <w:sz w:val="28"/>
          <w:szCs w:val="28"/>
        </w:rPr>
        <w:t>5 (</w:t>
      </w:r>
      <w:r w:rsidRPr="001E4EC5">
        <w:rPr>
          <w:kern w:val="28"/>
          <w:sz w:val="28"/>
          <w:szCs w:val="28"/>
        </w:rPr>
        <w:t>пяти</w:t>
      </w:r>
      <w:r>
        <w:rPr>
          <w:kern w:val="28"/>
          <w:sz w:val="28"/>
          <w:szCs w:val="28"/>
        </w:rPr>
        <w:t>)</w:t>
      </w:r>
      <w:r w:rsidRPr="001E4EC5">
        <w:rPr>
          <w:kern w:val="28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26A1F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Ответчик вправе подать мировому судье судебного участка № 2 по Мамадышскому судебному району РТ заявление об отмене заочного решения в течение </w:t>
      </w:r>
      <w:r>
        <w:rPr>
          <w:kern w:val="28"/>
          <w:sz w:val="28"/>
          <w:szCs w:val="28"/>
        </w:rPr>
        <w:t>7 (</w:t>
      </w:r>
      <w:r w:rsidRPr="001E4EC5">
        <w:rPr>
          <w:kern w:val="28"/>
          <w:sz w:val="28"/>
          <w:szCs w:val="28"/>
        </w:rPr>
        <w:t>семи</w:t>
      </w:r>
      <w:r>
        <w:rPr>
          <w:kern w:val="28"/>
          <w:sz w:val="28"/>
          <w:szCs w:val="28"/>
        </w:rPr>
        <w:t>)</w:t>
      </w:r>
      <w:r w:rsidRPr="001E4EC5">
        <w:rPr>
          <w:kern w:val="28"/>
          <w:sz w:val="28"/>
          <w:szCs w:val="28"/>
        </w:rPr>
        <w:t xml:space="preserve"> дней со дня вручения ему копии этого решения.</w:t>
      </w:r>
    </w:p>
    <w:p w:rsidR="00B26A1F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через мирового судью судебного участка № 2 по Мамадышскому судебному району РТ в течение </w:t>
      </w:r>
      <w:r>
        <w:rPr>
          <w:kern w:val="28"/>
          <w:sz w:val="28"/>
          <w:szCs w:val="28"/>
        </w:rPr>
        <w:t>1 (</w:t>
      </w:r>
      <w:r w:rsidRPr="001E4EC5">
        <w:rPr>
          <w:kern w:val="28"/>
          <w:sz w:val="28"/>
          <w:szCs w:val="28"/>
        </w:rPr>
        <w:t>одного</w:t>
      </w:r>
      <w:r>
        <w:rPr>
          <w:kern w:val="28"/>
          <w:sz w:val="28"/>
          <w:szCs w:val="28"/>
        </w:rPr>
        <w:t>)</w:t>
      </w:r>
      <w:r w:rsidRPr="001E4EC5">
        <w:rPr>
          <w:kern w:val="28"/>
          <w:sz w:val="28"/>
          <w:szCs w:val="28"/>
        </w:rPr>
        <w:t xml:space="preserve"> месяца со дня вынесения определения суда об отказе в удовлетворении заявления об отмене этого решения суда.</w:t>
      </w:r>
    </w:p>
    <w:p w:rsidR="00B26A1F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2 по Мамадышскому судебному району РТ в течение </w:t>
      </w:r>
      <w:r>
        <w:rPr>
          <w:kern w:val="28"/>
          <w:sz w:val="28"/>
          <w:szCs w:val="28"/>
        </w:rPr>
        <w:t>1 (</w:t>
      </w:r>
      <w:r w:rsidRPr="001E4EC5">
        <w:rPr>
          <w:kern w:val="28"/>
          <w:sz w:val="28"/>
          <w:szCs w:val="28"/>
        </w:rPr>
        <w:t>одного</w:t>
      </w:r>
      <w:r>
        <w:rPr>
          <w:kern w:val="28"/>
          <w:sz w:val="28"/>
          <w:szCs w:val="28"/>
        </w:rPr>
        <w:t>)</w:t>
      </w:r>
      <w:r w:rsidRPr="001E4EC5">
        <w:rPr>
          <w:kern w:val="28"/>
          <w:sz w:val="28"/>
          <w:szCs w:val="28"/>
        </w:rPr>
        <w:t xml:space="preserve"> месяца по истечении срока подачи ответчиком заявления об отмене этого решения суда, а в случае, если такое заявление подано, - в течение </w:t>
      </w:r>
      <w:r>
        <w:rPr>
          <w:kern w:val="28"/>
          <w:sz w:val="28"/>
          <w:szCs w:val="28"/>
        </w:rPr>
        <w:t>1 (</w:t>
      </w:r>
      <w:r w:rsidRPr="001E4EC5">
        <w:rPr>
          <w:kern w:val="28"/>
          <w:sz w:val="28"/>
          <w:szCs w:val="28"/>
        </w:rPr>
        <w:t>одного</w:t>
      </w:r>
      <w:r>
        <w:rPr>
          <w:kern w:val="28"/>
          <w:sz w:val="28"/>
          <w:szCs w:val="28"/>
        </w:rPr>
        <w:t>)</w:t>
      </w:r>
      <w:r w:rsidRPr="001E4EC5">
        <w:rPr>
          <w:kern w:val="28"/>
          <w:sz w:val="28"/>
          <w:szCs w:val="28"/>
        </w:rPr>
        <w:t xml:space="preserve"> месяца со дня вынесения определения суда об отказе в удовлетворении этого заявления.</w:t>
      </w:r>
    </w:p>
    <w:p w:rsidR="00B26A1F" w:rsidRPr="001E4EC5" w:rsidP="003A45BD">
      <w:pPr>
        <w:widowControl w:val="0"/>
        <w:tabs>
          <w:tab w:val="right" w:pos="10318"/>
        </w:tabs>
        <w:suppressAutoHyphens/>
        <w:ind w:firstLine="709"/>
        <w:jc w:val="both"/>
        <w:rPr>
          <w:kern w:val="28"/>
          <w:sz w:val="28"/>
          <w:szCs w:val="28"/>
        </w:rPr>
      </w:pPr>
    </w:p>
    <w:p w:rsidR="00B26A1F" w:rsidRPr="001E4EC5" w:rsidP="003A45BD">
      <w:pPr>
        <w:widowControl w:val="0"/>
        <w:shd w:val="clear" w:color="auto" w:fill="FFFFFF"/>
        <w:suppressAutoHyphens/>
        <w:adjustRightInd w:val="0"/>
        <w:ind w:firstLine="709"/>
        <w:jc w:val="center"/>
        <w:rPr>
          <w:kern w:val="28"/>
          <w:sz w:val="28"/>
          <w:szCs w:val="28"/>
        </w:rPr>
      </w:pPr>
    </w:p>
    <w:p w:rsidR="00B26A1F" w:rsidRPr="001E4EC5" w:rsidP="003A45BD">
      <w:pPr>
        <w:widowControl w:val="0"/>
        <w:tabs>
          <w:tab w:val="right" w:pos="10318"/>
        </w:tabs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B26A1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B26A1F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sectPr w:rsidSect="00550B4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A1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55CF"/>
    <w:rsid w:val="00020CA8"/>
    <w:rsid w:val="00041BFF"/>
    <w:rsid w:val="00050492"/>
    <w:rsid w:val="000A2B11"/>
    <w:rsid w:val="000C08E4"/>
    <w:rsid w:val="000D387A"/>
    <w:rsid w:val="0010432D"/>
    <w:rsid w:val="00105D84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4EC5"/>
    <w:rsid w:val="001F3356"/>
    <w:rsid w:val="001F610D"/>
    <w:rsid w:val="00216BF7"/>
    <w:rsid w:val="0022006D"/>
    <w:rsid w:val="00221CBC"/>
    <w:rsid w:val="00224F60"/>
    <w:rsid w:val="00276882"/>
    <w:rsid w:val="0027701E"/>
    <w:rsid w:val="0029185E"/>
    <w:rsid w:val="002A3FB6"/>
    <w:rsid w:val="002A5709"/>
    <w:rsid w:val="002B007E"/>
    <w:rsid w:val="00315D85"/>
    <w:rsid w:val="0032518D"/>
    <w:rsid w:val="00327C34"/>
    <w:rsid w:val="0034572C"/>
    <w:rsid w:val="00371D0E"/>
    <w:rsid w:val="00372CB7"/>
    <w:rsid w:val="00381094"/>
    <w:rsid w:val="0039599A"/>
    <w:rsid w:val="003A2B31"/>
    <w:rsid w:val="003A45BD"/>
    <w:rsid w:val="003A47F8"/>
    <w:rsid w:val="00426B28"/>
    <w:rsid w:val="00435F87"/>
    <w:rsid w:val="00441AE1"/>
    <w:rsid w:val="00442A76"/>
    <w:rsid w:val="00450D91"/>
    <w:rsid w:val="004520F2"/>
    <w:rsid w:val="0046289D"/>
    <w:rsid w:val="00467E0D"/>
    <w:rsid w:val="004732F9"/>
    <w:rsid w:val="00475C2E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18D3"/>
    <w:rsid w:val="006953BA"/>
    <w:rsid w:val="006B6948"/>
    <w:rsid w:val="006D2BA0"/>
    <w:rsid w:val="006D6D0A"/>
    <w:rsid w:val="006F55F5"/>
    <w:rsid w:val="00701162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0259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A5752"/>
    <w:rsid w:val="008B1947"/>
    <w:rsid w:val="0092194B"/>
    <w:rsid w:val="00921EA8"/>
    <w:rsid w:val="00930E90"/>
    <w:rsid w:val="0094455F"/>
    <w:rsid w:val="009448B5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76BD"/>
    <w:rsid w:val="00A0331A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5744"/>
    <w:rsid w:val="00AC7D56"/>
    <w:rsid w:val="00B26A1F"/>
    <w:rsid w:val="00B272C3"/>
    <w:rsid w:val="00B33ED7"/>
    <w:rsid w:val="00B45443"/>
    <w:rsid w:val="00B45F09"/>
    <w:rsid w:val="00B5759E"/>
    <w:rsid w:val="00B60467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44187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C5947"/>
    <w:rsid w:val="00CF128F"/>
    <w:rsid w:val="00CF2CB1"/>
    <w:rsid w:val="00CF496C"/>
    <w:rsid w:val="00D0268E"/>
    <w:rsid w:val="00D23A03"/>
    <w:rsid w:val="00D25242"/>
    <w:rsid w:val="00D342F7"/>
    <w:rsid w:val="00D35C98"/>
    <w:rsid w:val="00D42DC7"/>
    <w:rsid w:val="00D86BCC"/>
    <w:rsid w:val="00DE5D56"/>
    <w:rsid w:val="00DE665F"/>
    <w:rsid w:val="00DF6581"/>
    <w:rsid w:val="00DF6A7D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A532B"/>
    <w:rsid w:val="00EC0B19"/>
    <w:rsid w:val="00EF297E"/>
    <w:rsid w:val="00F23CBC"/>
    <w:rsid w:val="00F317E7"/>
    <w:rsid w:val="00F700EE"/>
    <w:rsid w:val="00F87DF6"/>
    <w:rsid w:val="00FF0F24"/>
    <w:rsid w:val="00FF3572"/>
    <w:rsid w:val="00FF5A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2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2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BB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42BB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42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