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B4197" w:rsidRPr="00026AC2" w:rsidP="00AB4197">
      <w:pPr>
        <w:pStyle w:val="BodyText"/>
        <w:shd w:val="clear" w:color="auto" w:fill="auto"/>
        <w:spacing w:after="36" w:line="230" w:lineRule="exact"/>
        <w:jc w:val="both"/>
        <w:rPr>
          <w:rFonts w:ascii="Times New Roman" w:hAnsi="Times New Roman" w:cs="Times New Roman"/>
          <w:sz w:val="28"/>
          <w:szCs w:val="28"/>
        </w:rPr>
      </w:pPr>
      <w:r w:rsidRPr="00026AC2">
        <w:rPr>
          <w:rFonts w:ascii="Times New Roman" w:hAnsi="Times New Roman" w:cs="Times New Roman"/>
          <w:sz w:val="28"/>
          <w:szCs w:val="28"/>
        </w:rPr>
        <w:t xml:space="preserve">                                                                  </w:t>
      </w:r>
      <w:r>
        <w:rPr>
          <w:rFonts w:ascii="Times New Roman" w:hAnsi="Times New Roman" w:cs="Times New Roman"/>
          <w:sz w:val="28"/>
          <w:szCs w:val="28"/>
        </w:rPr>
        <w:t xml:space="preserve">                Дело №5-400/10/2022</w:t>
      </w:r>
    </w:p>
    <w:p w:rsidR="00AB4197" w:rsidRPr="00A11319" w:rsidP="00AB4197">
      <w:pPr>
        <w:pStyle w:val="11"/>
        <w:keepNext/>
        <w:keepLines/>
        <w:shd w:val="clear" w:color="auto" w:fill="auto"/>
        <w:spacing w:before="0" w:after="309" w:line="230" w:lineRule="exact"/>
        <w:ind w:left="-360"/>
        <w:jc w:val="center"/>
        <w:rPr>
          <w:rFonts w:ascii="Times New Roman" w:hAnsi="Times New Roman" w:cs="Times New Roman"/>
          <w:b/>
          <w:sz w:val="28"/>
          <w:szCs w:val="28"/>
        </w:rPr>
      </w:pPr>
      <w:r w:rsidRPr="00A11319">
        <w:rPr>
          <w:rFonts w:ascii="Times New Roman" w:hAnsi="Times New Roman" w:cs="Times New Roman"/>
          <w:b/>
          <w:sz w:val="28"/>
          <w:szCs w:val="28"/>
        </w:rPr>
        <w:t>Постановление</w:t>
      </w:r>
    </w:p>
    <w:p w:rsidR="00AB4197" w:rsidRPr="00026AC2" w:rsidP="00AB4197">
      <w:pPr>
        <w:pStyle w:val="BodyText"/>
        <w:shd w:val="clear" w:color="auto" w:fill="auto"/>
        <w:tabs>
          <w:tab w:val="left" w:pos="8218"/>
        </w:tabs>
        <w:spacing w:after="0" w:line="322" w:lineRule="exact"/>
        <w:jc w:val="both"/>
        <w:rPr>
          <w:rFonts w:ascii="Times New Roman" w:hAnsi="Times New Roman" w:cs="Times New Roman"/>
          <w:sz w:val="28"/>
          <w:szCs w:val="28"/>
        </w:rPr>
      </w:pPr>
      <w:r>
        <w:rPr>
          <w:rFonts w:ascii="Times New Roman" w:hAnsi="Times New Roman" w:cs="Times New Roman"/>
          <w:sz w:val="28"/>
          <w:szCs w:val="28"/>
        </w:rPr>
        <w:t xml:space="preserve">    19 августа 2022</w:t>
      </w:r>
      <w:r w:rsidRPr="00026AC2">
        <w:rPr>
          <w:rFonts w:ascii="Times New Roman" w:hAnsi="Times New Roman" w:cs="Times New Roman"/>
          <w:sz w:val="28"/>
          <w:szCs w:val="28"/>
        </w:rPr>
        <w:t xml:space="preserve"> года                                                                   город Казань</w:t>
      </w:r>
    </w:p>
    <w:p w:rsidR="00AB4197" w:rsidP="00AB4197">
      <w:pPr>
        <w:pStyle w:val="BodyText"/>
        <w:shd w:val="clear" w:color="auto" w:fill="auto"/>
        <w:spacing w:after="0" w:line="240" w:lineRule="auto"/>
        <w:ind w:left="-360" w:firstLine="700"/>
        <w:jc w:val="both"/>
        <w:rPr>
          <w:rFonts w:ascii="Times New Roman" w:hAnsi="Times New Roman" w:cs="Times New Roman"/>
          <w:sz w:val="28"/>
          <w:szCs w:val="28"/>
        </w:rPr>
      </w:pPr>
    </w:p>
    <w:p w:rsidR="00AB4197" w:rsidRPr="00026AC2" w:rsidP="00AB4197">
      <w:pPr>
        <w:pStyle w:val="BodyText"/>
        <w:shd w:val="clear" w:color="auto" w:fill="auto"/>
        <w:spacing w:after="0" w:line="240" w:lineRule="auto"/>
        <w:ind w:left="-360" w:firstLine="700"/>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мирового судьи судебного участка №10 </w:t>
      </w:r>
      <w:r w:rsidRPr="00026AC2">
        <w:rPr>
          <w:rFonts w:ascii="Times New Roman" w:hAnsi="Times New Roman" w:cs="Times New Roman"/>
          <w:sz w:val="28"/>
          <w:szCs w:val="28"/>
        </w:rPr>
        <w:t>по Приволжскому судебному району города Казани Республики Татарстан Мировой судья судебного участка №</w:t>
      </w:r>
      <w:r>
        <w:rPr>
          <w:rFonts w:ascii="Times New Roman" w:hAnsi="Times New Roman" w:cs="Times New Roman"/>
          <w:sz w:val="28"/>
          <w:szCs w:val="28"/>
        </w:rPr>
        <w:t>9</w:t>
      </w:r>
      <w:r w:rsidRPr="00026AC2">
        <w:rPr>
          <w:rFonts w:ascii="Times New Roman" w:hAnsi="Times New Roman" w:cs="Times New Roman"/>
          <w:sz w:val="28"/>
          <w:szCs w:val="28"/>
        </w:rPr>
        <w:t xml:space="preserve"> по Приволжскому судебному району города Казани Республики Татарстан </w:t>
      </w:r>
      <w:r>
        <w:rPr>
          <w:rFonts w:ascii="Times New Roman" w:hAnsi="Times New Roman" w:cs="Times New Roman"/>
          <w:sz w:val="28"/>
          <w:szCs w:val="28"/>
        </w:rPr>
        <w:t>Гатауллина Д.А.</w:t>
      </w:r>
      <w:r w:rsidRPr="00026AC2">
        <w:rPr>
          <w:rFonts w:ascii="Times New Roman" w:hAnsi="Times New Roman" w:cs="Times New Roman"/>
          <w:sz w:val="28"/>
          <w:szCs w:val="28"/>
        </w:rPr>
        <w:t xml:space="preserve">, </w:t>
      </w:r>
    </w:p>
    <w:p w:rsidR="00AB4197" w:rsidRPr="00AB4197" w:rsidP="00AB4197">
      <w:pPr>
        <w:pStyle w:val="BodyText"/>
        <w:shd w:val="clear" w:color="auto" w:fill="auto"/>
        <w:spacing w:after="0" w:line="240" w:lineRule="auto"/>
        <w:ind w:left="-360" w:firstLine="700"/>
        <w:jc w:val="both"/>
        <w:rPr>
          <w:rFonts w:ascii="Times New Roman" w:hAnsi="Times New Roman" w:cs="Times New Roman"/>
          <w:sz w:val="28"/>
          <w:szCs w:val="28"/>
        </w:rPr>
      </w:pPr>
      <w:r w:rsidRPr="00026AC2">
        <w:rPr>
          <w:rFonts w:ascii="Times New Roman" w:hAnsi="Times New Roman" w:cs="Times New Roman"/>
          <w:sz w:val="28"/>
          <w:szCs w:val="28"/>
        </w:rPr>
        <w:t xml:space="preserve">с участием </w:t>
      </w:r>
      <w:r>
        <w:rPr>
          <w:rFonts w:ascii="Times New Roman" w:hAnsi="Times New Roman" w:cs="Times New Roman"/>
          <w:sz w:val="28"/>
          <w:szCs w:val="28"/>
        </w:rPr>
        <w:t>Манукян</w:t>
      </w:r>
      <w:r>
        <w:rPr>
          <w:rFonts w:ascii="Times New Roman" w:hAnsi="Times New Roman" w:cs="Times New Roman"/>
          <w:sz w:val="28"/>
          <w:szCs w:val="28"/>
        </w:rPr>
        <w:t xml:space="preserve"> М.А</w:t>
      </w:r>
      <w:r w:rsidR="00E660E6">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026AC2">
        <w:rPr>
          <w:rFonts w:ascii="Times New Roman" w:hAnsi="Times New Roman" w:cs="Times New Roman"/>
          <w:sz w:val="28"/>
          <w:szCs w:val="28"/>
        </w:rPr>
        <w:t xml:space="preserve">рассмотрев </w:t>
      </w:r>
      <w:r>
        <w:rPr>
          <w:rFonts w:ascii="Times New Roman" w:hAnsi="Times New Roman" w:cs="Times New Roman"/>
          <w:sz w:val="28"/>
          <w:szCs w:val="28"/>
        </w:rPr>
        <w:t xml:space="preserve">в судебном заседании </w:t>
      </w:r>
      <w:r w:rsidRPr="00026AC2">
        <w:rPr>
          <w:rFonts w:ascii="Times New Roman" w:hAnsi="Times New Roman" w:cs="Times New Roman"/>
          <w:sz w:val="28"/>
          <w:szCs w:val="28"/>
        </w:rPr>
        <w:t xml:space="preserve">дело об административном правонарушении по части 2 статьи 12.27  Кодекса РФ об административных правонарушениях в отношении </w:t>
      </w:r>
      <w:r>
        <w:rPr>
          <w:rFonts w:ascii="Times New Roman" w:hAnsi="Times New Roman" w:cs="Times New Roman"/>
          <w:sz w:val="28"/>
          <w:szCs w:val="28"/>
        </w:rPr>
        <w:t>Манукян</w:t>
      </w:r>
      <w:r>
        <w:rPr>
          <w:rFonts w:ascii="Times New Roman" w:hAnsi="Times New Roman" w:cs="Times New Roman"/>
          <w:sz w:val="28"/>
          <w:szCs w:val="28"/>
        </w:rPr>
        <w:t xml:space="preserve"> М</w:t>
      </w:r>
      <w:r w:rsidR="00E660E6">
        <w:rPr>
          <w:rFonts w:ascii="Times New Roman" w:hAnsi="Times New Roman" w:cs="Times New Roman"/>
          <w:sz w:val="28"/>
          <w:szCs w:val="28"/>
        </w:rPr>
        <w:t>.</w:t>
      </w:r>
      <w:r>
        <w:rPr>
          <w:rFonts w:ascii="Times New Roman" w:hAnsi="Times New Roman" w:cs="Times New Roman"/>
          <w:sz w:val="28"/>
          <w:szCs w:val="28"/>
        </w:rPr>
        <w:t xml:space="preserve"> А</w:t>
      </w:r>
      <w:r w:rsidR="00E660E6">
        <w:rPr>
          <w:rFonts w:ascii="Times New Roman" w:hAnsi="Times New Roman" w:cs="Times New Roman"/>
          <w:sz w:val="28"/>
          <w:szCs w:val="28"/>
        </w:rPr>
        <w:t>.</w:t>
      </w:r>
      <w:r>
        <w:rPr>
          <w:rFonts w:ascii="Times New Roman" w:hAnsi="Times New Roman" w:cs="Times New Roman"/>
          <w:sz w:val="28"/>
          <w:szCs w:val="28"/>
        </w:rPr>
        <w:t xml:space="preserve">, </w:t>
      </w:r>
      <w:r w:rsidR="00E660E6">
        <w:rPr>
          <w:rFonts w:ascii="Times New Roman" w:hAnsi="Times New Roman" w:cs="Times New Roman"/>
          <w:sz w:val="28"/>
          <w:szCs w:val="28"/>
        </w:rPr>
        <w:t>,/данные изъяты/</w:t>
      </w:r>
      <w:r>
        <w:rPr>
          <w:rFonts w:ascii="Times New Roman" w:hAnsi="Times New Roman" w:cs="Times New Roman"/>
          <w:sz w:val="28"/>
          <w:szCs w:val="28"/>
        </w:rPr>
        <w:t>,</w:t>
      </w:r>
    </w:p>
    <w:p w:rsidR="00AB4197" w:rsidRPr="00026AC2" w:rsidP="00AB4197">
      <w:pPr>
        <w:pStyle w:val="BodyText"/>
        <w:shd w:val="clear" w:color="auto" w:fill="auto"/>
        <w:spacing w:after="0" w:line="240" w:lineRule="auto"/>
        <w:ind w:left="-360" w:firstLine="700"/>
        <w:jc w:val="both"/>
        <w:rPr>
          <w:rFonts w:ascii="Times New Roman" w:hAnsi="Times New Roman" w:cs="Times New Roman"/>
          <w:sz w:val="28"/>
          <w:szCs w:val="28"/>
        </w:rPr>
      </w:pPr>
    </w:p>
    <w:p w:rsidR="00AB4197" w:rsidRPr="00026AC2" w:rsidP="00AB4197">
      <w:pPr>
        <w:pStyle w:val="BodyText"/>
        <w:jc w:val="center"/>
        <w:rPr>
          <w:rStyle w:val="3pt"/>
          <w:rFonts w:ascii="Times New Roman" w:hAnsi="Times New Roman" w:cs="Times New Roman"/>
          <w:sz w:val="28"/>
          <w:szCs w:val="28"/>
        </w:rPr>
      </w:pPr>
      <w:r w:rsidRPr="00026AC2">
        <w:rPr>
          <w:rStyle w:val="3pt"/>
          <w:rFonts w:ascii="Times New Roman" w:hAnsi="Times New Roman" w:cs="Times New Roman"/>
          <w:sz w:val="28"/>
          <w:szCs w:val="28"/>
        </w:rPr>
        <w:t>установил:</w:t>
      </w:r>
    </w:p>
    <w:p w:rsidR="00AB4197" w:rsidP="00AB4197">
      <w:pPr>
        <w:pStyle w:val="BodyText"/>
        <w:shd w:val="clear" w:color="auto" w:fill="auto"/>
        <w:spacing w:after="0" w:line="240" w:lineRule="auto"/>
        <w:ind w:left="-360" w:firstLine="700"/>
        <w:jc w:val="both"/>
        <w:rPr>
          <w:rFonts w:ascii="Times New Roman" w:hAnsi="Times New Roman" w:cs="Times New Roman"/>
          <w:sz w:val="28"/>
          <w:szCs w:val="28"/>
        </w:rPr>
      </w:pPr>
    </w:p>
    <w:p w:rsidR="00AB4197" w:rsidRPr="00026AC2" w:rsidP="00AB4197">
      <w:pPr>
        <w:pStyle w:val="BodyText"/>
        <w:shd w:val="clear" w:color="auto" w:fill="auto"/>
        <w:spacing w:after="0" w:line="240" w:lineRule="auto"/>
        <w:ind w:left="-360" w:firstLine="700"/>
        <w:jc w:val="both"/>
        <w:rPr>
          <w:rFonts w:ascii="Times New Roman" w:hAnsi="Times New Roman" w:cs="Times New Roman"/>
          <w:sz w:val="28"/>
          <w:szCs w:val="28"/>
        </w:rPr>
      </w:pPr>
      <w:r>
        <w:rPr>
          <w:rFonts w:ascii="Times New Roman" w:hAnsi="Times New Roman" w:cs="Times New Roman"/>
          <w:sz w:val="28"/>
          <w:szCs w:val="28"/>
        </w:rPr>
        <w:t>18 июня 2022 года в 18 часов 24 мин. на ул.</w:t>
      </w:r>
      <w:r>
        <w:rPr>
          <w:rFonts w:ascii="Times New Roman" w:hAnsi="Times New Roman" w:cs="Times New Roman"/>
          <w:sz w:val="28"/>
          <w:szCs w:val="28"/>
        </w:rPr>
        <w:t xml:space="preserve"> </w:t>
      </w:r>
      <w:r w:rsidR="00E660E6">
        <w:rPr>
          <w:rFonts w:ascii="Times New Roman" w:hAnsi="Times New Roman" w:cs="Times New Roman"/>
          <w:sz w:val="28"/>
          <w:szCs w:val="28"/>
        </w:rPr>
        <w:t>,</w:t>
      </w:r>
      <w:r w:rsidR="00E660E6">
        <w:rPr>
          <w:rFonts w:ascii="Times New Roman" w:hAnsi="Times New Roman" w:cs="Times New Roman"/>
          <w:sz w:val="28"/>
          <w:szCs w:val="28"/>
        </w:rPr>
        <w:t>/данные изъяты/</w:t>
      </w:r>
      <w:r>
        <w:rPr>
          <w:rFonts w:ascii="Times New Roman" w:hAnsi="Times New Roman" w:cs="Times New Roman"/>
          <w:sz w:val="28"/>
          <w:szCs w:val="28"/>
        </w:rPr>
        <w:t xml:space="preserve">, </w:t>
      </w:r>
      <w:r>
        <w:rPr>
          <w:rFonts w:ascii="Times New Roman" w:hAnsi="Times New Roman" w:cs="Times New Roman"/>
          <w:sz w:val="28"/>
          <w:szCs w:val="28"/>
        </w:rPr>
        <w:t>Манукян</w:t>
      </w:r>
      <w:r>
        <w:rPr>
          <w:rFonts w:ascii="Times New Roman" w:hAnsi="Times New Roman" w:cs="Times New Roman"/>
          <w:sz w:val="28"/>
          <w:szCs w:val="28"/>
        </w:rPr>
        <w:t xml:space="preserve"> М.А., управляя автомобилем </w:t>
      </w:r>
      <w:r w:rsidR="00E660E6">
        <w:rPr>
          <w:rFonts w:ascii="Times New Roman" w:hAnsi="Times New Roman" w:cs="Times New Roman"/>
          <w:sz w:val="28"/>
          <w:szCs w:val="28"/>
        </w:rPr>
        <w:t>,/данные изъяты/</w:t>
      </w:r>
      <w:r>
        <w:rPr>
          <w:rFonts w:ascii="Times New Roman" w:hAnsi="Times New Roman" w:cs="Times New Roman"/>
          <w:sz w:val="28"/>
          <w:szCs w:val="28"/>
        </w:rPr>
        <w:t xml:space="preserve">, </w:t>
      </w:r>
      <w:r w:rsidRPr="00026AC2">
        <w:rPr>
          <w:rFonts w:ascii="Times New Roman" w:hAnsi="Times New Roman" w:cs="Times New Roman"/>
          <w:sz w:val="28"/>
          <w:szCs w:val="28"/>
        </w:rPr>
        <w:t xml:space="preserve">государственный регистрационный знак </w:t>
      </w:r>
      <w:r w:rsidR="00E660E6">
        <w:rPr>
          <w:rFonts w:ascii="Times New Roman" w:hAnsi="Times New Roman" w:cs="Times New Roman"/>
          <w:sz w:val="28"/>
          <w:szCs w:val="28"/>
        </w:rPr>
        <w:t>,/данные изъяты/</w:t>
      </w:r>
      <w:r>
        <w:rPr>
          <w:rFonts w:ascii="Times New Roman" w:hAnsi="Times New Roman" w:cs="Times New Roman"/>
          <w:sz w:val="28"/>
          <w:szCs w:val="28"/>
        </w:rPr>
        <w:t>, будучи участником ДТП, оставила место ДТП,  в его действиях отсутствуют признаки уголовно-наказуемого деяния.</w:t>
      </w:r>
      <w:r w:rsidRPr="00026AC2">
        <w:rPr>
          <w:rFonts w:ascii="Times New Roman" w:hAnsi="Times New Roman" w:cs="Times New Roman"/>
          <w:sz w:val="28"/>
          <w:szCs w:val="28"/>
        </w:rPr>
        <w:t xml:space="preserve"> </w:t>
      </w:r>
    </w:p>
    <w:p w:rsidR="00AB4197" w:rsidP="00AB4197">
      <w:pPr>
        <w:pStyle w:val="BodyText"/>
        <w:shd w:val="clear" w:color="auto" w:fill="auto"/>
        <w:spacing w:after="0" w:line="240" w:lineRule="auto"/>
        <w:ind w:left="-360" w:firstLine="700"/>
        <w:jc w:val="both"/>
        <w:rPr>
          <w:rFonts w:ascii="Times New Roman" w:hAnsi="Times New Roman" w:cs="Times New Roman"/>
          <w:sz w:val="28"/>
          <w:szCs w:val="28"/>
        </w:rPr>
      </w:pPr>
      <w:r>
        <w:rPr>
          <w:rFonts w:ascii="Times New Roman" w:hAnsi="Times New Roman" w:cs="Times New Roman"/>
          <w:sz w:val="28"/>
          <w:szCs w:val="28"/>
        </w:rPr>
        <w:t>Манукян</w:t>
      </w:r>
      <w:r>
        <w:rPr>
          <w:rFonts w:ascii="Times New Roman" w:hAnsi="Times New Roman" w:cs="Times New Roman"/>
          <w:sz w:val="28"/>
          <w:szCs w:val="28"/>
        </w:rPr>
        <w:t xml:space="preserve"> М.А в суде пояснила, что приехала к своей маме, </w:t>
      </w:r>
      <w:r w:rsidR="00C01B16">
        <w:rPr>
          <w:rFonts w:ascii="Times New Roman" w:hAnsi="Times New Roman" w:cs="Times New Roman"/>
          <w:sz w:val="28"/>
          <w:szCs w:val="28"/>
        </w:rPr>
        <w:t xml:space="preserve">когда </w:t>
      </w:r>
      <w:r>
        <w:rPr>
          <w:rFonts w:ascii="Times New Roman" w:hAnsi="Times New Roman" w:cs="Times New Roman"/>
          <w:sz w:val="28"/>
          <w:szCs w:val="28"/>
        </w:rPr>
        <w:t>ехала по двору</w:t>
      </w:r>
      <w:r w:rsidR="00C01B16">
        <w:rPr>
          <w:rFonts w:ascii="Times New Roman" w:hAnsi="Times New Roman" w:cs="Times New Roman"/>
          <w:sz w:val="28"/>
          <w:szCs w:val="28"/>
        </w:rPr>
        <w:t>, отвлеклась на маму, которая шла ей навстречу</w:t>
      </w:r>
      <w:r>
        <w:rPr>
          <w:rFonts w:ascii="Times New Roman" w:hAnsi="Times New Roman" w:cs="Times New Roman"/>
          <w:sz w:val="28"/>
          <w:szCs w:val="28"/>
        </w:rPr>
        <w:t>. Увидев маму, она остановилась, не выходя из машины, переговорила с ней  и проехала дальше, к ней подбежал племянник, она с ним поговорила и уехал</w:t>
      </w:r>
      <w:r w:rsidR="00C01B16">
        <w:rPr>
          <w:rFonts w:ascii="Times New Roman" w:hAnsi="Times New Roman" w:cs="Times New Roman"/>
          <w:sz w:val="28"/>
          <w:szCs w:val="28"/>
        </w:rPr>
        <w:t>а</w:t>
      </w:r>
      <w:r>
        <w:rPr>
          <w:rFonts w:ascii="Times New Roman" w:hAnsi="Times New Roman" w:cs="Times New Roman"/>
          <w:sz w:val="28"/>
          <w:szCs w:val="28"/>
        </w:rPr>
        <w:t xml:space="preserve">. Факта ДТП она не заметила, умысла скрыться у нее не было. </w:t>
      </w:r>
    </w:p>
    <w:p w:rsidR="00AB4197" w:rsidRPr="00026AC2" w:rsidP="00AB4197">
      <w:pPr>
        <w:pStyle w:val="BodyText"/>
        <w:shd w:val="clear" w:color="auto" w:fill="auto"/>
        <w:spacing w:after="0" w:line="240" w:lineRule="auto"/>
        <w:ind w:left="-360" w:firstLine="700"/>
        <w:jc w:val="both"/>
        <w:rPr>
          <w:rFonts w:ascii="Times New Roman" w:hAnsi="Times New Roman" w:cs="Times New Roman"/>
          <w:sz w:val="28"/>
          <w:szCs w:val="28"/>
        </w:rPr>
      </w:pPr>
      <w:r>
        <w:rPr>
          <w:rFonts w:ascii="Times New Roman" w:hAnsi="Times New Roman" w:cs="Times New Roman"/>
          <w:sz w:val="28"/>
          <w:szCs w:val="28"/>
        </w:rPr>
        <w:t xml:space="preserve">/данные </w:t>
      </w:r>
      <w:r>
        <w:rPr>
          <w:rFonts w:ascii="Times New Roman" w:hAnsi="Times New Roman" w:cs="Times New Roman"/>
          <w:sz w:val="28"/>
          <w:szCs w:val="28"/>
        </w:rPr>
        <w:t>изъяты</w:t>
      </w:r>
      <w:r>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t xml:space="preserve">просил строго не наказывать </w:t>
      </w:r>
      <w:r>
        <w:rPr>
          <w:rFonts w:ascii="Times New Roman" w:hAnsi="Times New Roman" w:cs="Times New Roman"/>
          <w:sz w:val="28"/>
          <w:szCs w:val="28"/>
        </w:rPr>
        <w:t>Манукян</w:t>
      </w:r>
      <w:r>
        <w:rPr>
          <w:rFonts w:ascii="Times New Roman" w:hAnsi="Times New Roman" w:cs="Times New Roman"/>
          <w:sz w:val="28"/>
          <w:szCs w:val="28"/>
        </w:rPr>
        <w:t xml:space="preserve"> М.А., </w:t>
      </w:r>
      <w:r>
        <w:rPr>
          <w:rFonts w:ascii="Times New Roman" w:hAnsi="Times New Roman" w:cs="Times New Roman"/>
          <w:sz w:val="28"/>
          <w:szCs w:val="28"/>
        </w:rPr>
        <w:t>пртензий</w:t>
      </w:r>
      <w:r>
        <w:rPr>
          <w:rFonts w:ascii="Times New Roman" w:hAnsi="Times New Roman" w:cs="Times New Roman"/>
          <w:sz w:val="28"/>
          <w:szCs w:val="28"/>
        </w:rPr>
        <w:t xml:space="preserve"> к ней не имеет.   </w:t>
      </w:r>
    </w:p>
    <w:p w:rsidR="00AB4197" w:rsidRPr="00026AC2" w:rsidP="00AB4197">
      <w:pPr>
        <w:pStyle w:val="BodyText"/>
        <w:spacing w:after="0" w:line="240" w:lineRule="auto"/>
        <w:ind w:left="-360" w:firstLine="720"/>
        <w:jc w:val="both"/>
        <w:rPr>
          <w:rFonts w:ascii="Times New Roman" w:hAnsi="Times New Roman" w:cs="Times New Roman"/>
          <w:sz w:val="28"/>
          <w:szCs w:val="28"/>
        </w:rPr>
      </w:pPr>
      <w:r w:rsidRPr="00026AC2">
        <w:rPr>
          <w:rFonts w:ascii="Times New Roman" w:hAnsi="Times New Roman" w:cs="Times New Roman"/>
          <w:sz w:val="28"/>
          <w:szCs w:val="28"/>
        </w:rPr>
        <w:t>Выслушав</w:t>
      </w:r>
      <w:r>
        <w:rPr>
          <w:rFonts w:ascii="Times New Roman" w:hAnsi="Times New Roman" w:cs="Times New Roman"/>
          <w:sz w:val="28"/>
          <w:szCs w:val="28"/>
        </w:rPr>
        <w:t xml:space="preserve"> участников процесса</w:t>
      </w:r>
      <w:r w:rsidRPr="00026AC2">
        <w:rPr>
          <w:rFonts w:ascii="Times New Roman" w:hAnsi="Times New Roman" w:cs="Times New Roman"/>
          <w:sz w:val="28"/>
          <w:szCs w:val="28"/>
        </w:rPr>
        <w:t>, исследовав письменные доказательства, судья приходит к следующему.</w:t>
      </w:r>
    </w:p>
    <w:p w:rsidR="00AB4197" w:rsidRPr="00026AC2" w:rsidP="00AB4197">
      <w:pPr>
        <w:pStyle w:val="BodyText"/>
        <w:spacing w:after="0" w:line="240" w:lineRule="auto"/>
        <w:ind w:left="-360" w:firstLine="720"/>
        <w:jc w:val="both"/>
        <w:rPr>
          <w:rFonts w:ascii="Times New Roman" w:hAnsi="Times New Roman" w:cs="Times New Roman"/>
          <w:sz w:val="28"/>
          <w:szCs w:val="28"/>
        </w:rPr>
      </w:pPr>
      <w:r w:rsidRPr="00026AC2">
        <w:rPr>
          <w:rFonts w:ascii="Times New Roman" w:hAnsi="Times New Roman" w:cs="Times New Roman"/>
          <w:sz w:val="28"/>
          <w:szCs w:val="28"/>
        </w:rPr>
        <w:t xml:space="preserve">Согласно правовой позиции Конституционного суда РФ, выраженной в определении от 07.12.2010 г. № 1702-О-О частью 2 статьи 12.27 КоАП РФ предусмотрена ответственность водителя за умышленное невыполнение предусмотренных </w:t>
      </w:r>
      <w:hyperlink r:id="rId4" w:history="1">
        <w:r w:rsidRPr="00026AC2">
          <w:rPr>
            <w:rFonts w:ascii="Times New Roman" w:hAnsi="Times New Roman" w:cs="Times New Roman"/>
            <w:sz w:val="28"/>
            <w:szCs w:val="28"/>
          </w:rPr>
          <w:t>пунктом 2.5</w:t>
        </w:r>
      </w:hyperlink>
      <w:r w:rsidRPr="00026AC2">
        <w:rPr>
          <w:rFonts w:ascii="Times New Roman" w:hAnsi="Times New Roman" w:cs="Times New Roman"/>
          <w:sz w:val="28"/>
          <w:szCs w:val="28"/>
        </w:rPr>
        <w:t xml:space="preserve"> Правил дорожного движения Российской Федерации обязанностей.</w:t>
      </w:r>
    </w:p>
    <w:p w:rsidR="00AB4197" w:rsidRPr="00026AC2" w:rsidP="00AB4197">
      <w:pPr>
        <w:pStyle w:val="BodyText"/>
        <w:spacing w:after="0" w:line="240" w:lineRule="auto"/>
        <w:ind w:left="-360" w:firstLine="720"/>
        <w:jc w:val="both"/>
        <w:rPr>
          <w:rFonts w:ascii="Times New Roman" w:hAnsi="Times New Roman" w:cs="Times New Roman"/>
          <w:sz w:val="28"/>
          <w:szCs w:val="28"/>
        </w:rPr>
      </w:pPr>
      <w:r w:rsidRPr="00026AC2">
        <w:rPr>
          <w:rFonts w:ascii="Times New Roman" w:hAnsi="Times New Roman" w:cs="Times New Roman"/>
          <w:sz w:val="28"/>
          <w:szCs w:val="28"/>
        </w:rPr>
        <w:t xml:space="preserve">В силу диспозиции </w:t>
      </w:r>
      <w:hyperlink r:id="rId5" w:history="1">
        <w:r w:rsidRPr="00026AC2">
          <w:rPr>
            <w:rFonts w:ascii="Times New Roman" w:hAnsi="Times New Roman" w:cs="Times New Roman"/>
            <w:sz w:val="28"/>
            <w:szCs w:val="28"/>
          </w:rPr>
          <w:t>части 2 статьи 12.27</w:t>
        </w:r>
      </w:hyperlink>
      <w:r w:rsidRPr="00026AC2">
        <w:rPr>
          <w:rFonts w:ascii="Times New Roman" w:hAnsi="Times New Roman" w:cs="Times New Roman"/>
          <w:sz w:val="28"/>
          <w:szCs w:val="28"/>
        </w:rPr>
        <w:t xml:space="preserve"> Кодекса Российской Федерации об административных правонарушениях для установления состава административного правонарушения необходимо не только наличие дорожно-транспортного происшествия и его последствий, но и наличие субъективной стороны административного правона</w:t>
      </w:r>
      <w:r>
        <w:rPr>
          <w:rFonts w:ascii="Times New Roman" w:hAnsi="Times New Roman" w:cs="Times New Roman"/>
          <w:sz w:val="28"/>
          <w:szCs w:val="28"/>
        </w:rPr>
        <w:t xml:space="preserve">рушения в форме прямого умысла, </w:t>
      </w:r>
      <w:r w:rsidRPr="00026AC2">
        <w:rPr>
          <w:rFonts w:ascii="Times New Roman" w:hAnsi="Times New Roman" w:cs="Times New Roman"/>
          <w:sz w:val="28"/>
          <w:szCs w:val="28"/>
        </w:rPr>
        <w:t>направленного на то, чтобы скрыться с места происшествия вопреки законным интересам других участников дорожного движения и в целях избежать привлечения к юридической</w:t>
      </w:r>
      <w:r w:rsidRPr="00026AC2">
        <w:rPr>
          <w:rFonts w:ascii="Times New Roman" w:hAnsi="Times New Roman" w:cs="Times New Roman"/>
          <w:sz w:val="28"/>
          <w:szCs w:val="28"/>
        </w:rPr>
        <w:t xml:space="preserve"> ответственности за совершенное административное правонарушение.</w:t>
      </w:r>
    </w:p>
    <w:p w:rsidR="00AB4197" w:rsidRPr="00026AC2" w:rsidP="00AB4197">
      <w:pPr>
        <w:pStyle w:val="BodyText"/>
        <w:spacing w:after="0" w:line="240" w:lineRule="auto"/>
        <w:ind w:left="-360" w:firstLine="720"/>
        <w:jc w:val="both"/>
        <w:rPr>
          <w:rFonts w:ascii="Times New Roman" w:hAnsi="Times New Roman" w:cs="Times New Roman"/>
          <w:sz w:val="28"/>
          <w:szCs w:val="28"/>
        </w:rPr>
      </w:pPr>
      <w:r>
        <w:rPr>
          <w:rFonts w:ascii="Times New Roman" w:hAnsi="Times New Roman" w:cs="Times New Roman"/>
          <w:sz w:val="28"/>
          <w:szCs w:val="28"/>
        </w:rPr>
        <w:t>Манукян</w:t>
      </w:r>
      <w:r>
        <w:rPr>
          <w:rFonts w:ascii="Times New Roman" w:hAnsi="Times New Roman" w:cs="Times New Roman"/>
          <w:sz w:val="28"/>
          <w:szCs w:val="28"/>
        </w:rPr>
        <w:t xml:space="preserve"> М.А.</w:t>
      </w:r>
      <w:r w:rsidRPr="00026AC2">
        <w:rPr>
          <w:rFonts w:ascii="Times New Roman" w:hAnsi="Times New Roman" w:cs="Times New Roman"/>
          <w:sz w:val="28"/>
          <w:szCs w:val="28"/>
        </w:rPr>
        <w:t xml:space="preserve"> вменяется в вину совершение административного правонарушения, выразившегося в оставлении места дорожно-транспортного происшествия, однако в представленных материалах административного дела отсутствуют какие-либо объективные данные, достоверно подтверждающие наличие обстоятельств, образующих субъективную сторону административного правонарушения, предусмотренного частью 2 статьи 12.27 Кодекса Российской Федерации об административных правонарушениях. </w:t>
      </w:r>
    </w:p>
    <w:p w:rsidR="00AB4197" w:rsidRPr="00026AC2" w:rsidP="00AB4197">
      <w:pPr>
        <w:pStyle w:val="BodyText"/>
        <w:spacing w:after="0" w:line="240" w:lineRule="auto"/>
        <w:ind w:left="-360" w:firstLine="720"/>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2 статьи </w:t>
      </w:r>
      <w:r w:rsidRPr="00026AC2">
        <w:rPr>
          <w:rFonts w:ascii="Times New Roman" w:hAnsi="Times New Roman" w:cs="Times New Roman"/>
          <w:sz w:val="28"/>
          <w:szCs w:val="28"/>
        </w:rPr>
        <w:t>12.27 КоАП РФ оставление водителем в нарушение Правил дорожного движения места дорожно-транспортного происшествия, участником которого он являлся,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AB4197" w:rsidP="00AB4197">
      <w:pPr>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В силу положений </w:t>
      </w:r>
      <w:hyperlink r:id="rId6" w:history="1">
        <w:r w:rsidRPr="00026AC2">
          <w:rPr>
            <w:rFonts w:ascii="Times New Roman" w:eastAsia="Batang" w:hAnsi="Times New Roman" w:cs="Times New Roman"/>
            <w:color w:val="auto"/>
            <w:sz w:val="28"/>
            <w:szCs w:val="28"/>
          </w:rPr>
          <w:t>частей 1</w:t>
        </w:r>
      </w:hyperlink>
      <w:r w:rsidRPr="00026AC2">
        <w:rPr>
          <w:rFonts w:ascii="Times New Roman" w:eastAsia="Batang" w:hAnsi="Times New Roman" w:cs="Times New Roman"/>
          <w:color w:val="auto"/>
          <w:sz w:val="28"/>
          <w:szCs w:val="28"/>
        </w:rPr>
        <w:t xml:space="preserve"> и</w:t>
      </w: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 xml:space="preserve"> </w:t>
      </w:r>
      <w:hyperlink r:id="rId7" w:history="1">
        <w:r w:rsidRPr="00026AC2">
          <w:rPr>
            <w:rFonts w:ascii="Times New Roman" w:eastAsia="Batang" w:hAnsi="Times New Roman" w:cs="Times New Roman"/>
            <w:color w:val="auto"/>
            <w:sz w:val="28"/>
            <w:szCs w:val="28"/>
          </w:rPr>
          <w:t>4 статьи 1.5</w:t>
        </w:r>
      </w:hyperlink>
      <w:r w:rsidRPr="00026AC2">
        <w:rPr>
          <w:rFonts w:ascii="Times New Roman" w:eastAsia="Batang" w:hAnsi="Times New Roman" w:cs="Times New Roman"/>
          <w:color w:val="auto"/>
          <w:sz w:val="28"/>
          <w:szCs w:val="28"/>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AB4197" w:rsidP="00AB4197">
      <w:pPr>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С учетом установленных судом обстоятельств, исследовав имеющиеся материалы дела, мировой судья приходит к выводу, что в действиях </w:t>
      </w:r>
      <w:r>
        <w:rPr>
          <w:rFonts w:ascii="Times New Roman" w:eastAsia="Batang" w:hAnsi="Times New Roman" w:cs="Times New Roman"/>
          <w:color w:val="auto"/>
          <w:sz w:val="28"/>
          <w:szCs w:val="28"/>
        </w:rPr>
        <w:t>Манукян</w:t>
      </w:r>
      <w:r>
        <w:rPr>
          <w:rFonts w:ascii="Times New Roman" w:eastAsia="Batang" w:hAnsi="Times New Roman" w:cs="Times New Roman"/>
          <w:color w:val="auto"/>
          <w:sz w:val="28"/>
          <w:szCs w:val="28"/>
        </w:rPr>
        <w:t xml:space="preserve"> М.А.   </w:t>
      </w:r>
      <w:r w:rsidRPr="00026AC2">
        <w:rPr>
          <w:rFonts w:ascii="Times New Roman" w:eastAsia="Batang" w:hAnsi="Times New Roman" w:cs="Times New Roman"/>
          <w:color w:val="auto"/>
          <w:sz w:val="28"/>
          <w:szCs w:val="28"/>
        </w:rPr>
        <w:t xml:space="preserve"> отсутствует умысел, направленный на скрытие факта своего участия в дорожно-транспортном происшествии в целях </w:t>
      </w:r>
      <w:r w:rsidRPr="00026AC2">
        <w:rPr>
          <w:rFonts w:ascii="Times New Roman" w:eastAsia="Batang" w:hAnsi="Times New Roman" w:cs="Times New Roman"/>
          <w:color w:val="auto"/>
          <w:sz w:val="28"/>
          <w:szCs w:val="28"/>
        </w:rPr>
        <w:t>избежания</w:t>
      </w:r>
      <w:r w:rsidRPr="00026AC2">
        <w:rPr>
          <w:rFonts w:ascii="Times New Roman" w:eastAsia="Batang" w:hAnsi="Times New Roman" w:cs="Times New Roman"/>
          <w:color w:val="auto"/>
          <w:sz w:val="28"/>
          <w:szCs w:val="28"/>
        </w:rPr>
        <w:t xml:space="preserve"> ответственности, необходимый для образования состава административного правонарушения, предусмотренного частью 2 статьи 12.27 Кодекса Российской Федерации об административных правонарушениях. </w:t>
      </w:r>
    </w:p>
    <w:p w:rsidR="00AB4197" w:rsidRPr="00026AC2" w:rsidP="00AB4197">
      <w:pPr>
        <w:ind w:left="-360" w:firstLine="720"/>
        <w:jc w:val="both"/>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 xml:space="preserve">На представленной суду видеозаписи видно, что автомобиль за рулем, которого </w:t>
      </w:r>
      <w:r>
        <w:rPr>
          <w:rFonts w:ascii="Times New Roman" w:eastAsia="Batang" w:hAnsi="Times New Roman" w:cs="Times New Roman"/>
          <w:color w:val="auto"/>
          <w:sz w:val="28"/>
          <w:szCs w:val="28"/>
        </w:rPr>
        <w:t xml:space="preserve">находилась </w:t>
      </w:r>
      <w:r>
        <w:rPr>
          <w:rFonts w:ascii="Times New Roman" w:eastAsia="Batang" w:hAnsi="Times New Roman" w:cs="Times New Roman"/>
          <w:color w:val="auto"/>
          <w:sz w:val="28"/>
          <w:szCs w:val="28"/>
        </w:rPr>
        <w:t>Манукян</w:t>
      </w:r>
      <w:r>
        <w:rPr>
          <w:rFonts w:ascii="Times New Roman" w:eastAsia="Batang" w:hAnsi="Times New Roman" w:cs="Times New Roman"/>
          <w:color w:val="auto"/>
          <w:sz w:val="28"/>
          <w:szCs w:val="28"/>
        </w:rPr>
        <w:t xml:space="preserve"> М.А. </w:t>
      </w:r>
      <w:r w:rsidR="00A95927">
        <w:rPr>
          <w:rFonts w:ascii="Times New Roman" w:eastAsia="Batang" w:hAnsi="Times New Roman" w:cs="Times New Roman"/>
          <w:color w:val="auto"/>
          <w:sz w:val="28"/>
          <w:szCs w:val="28"/>
        </w:rPr>
        <w:t>двигается</w:t>
      </w:r>
      <w:r w:rsidR="00A95927">
        <w:rPr>
          <w:rFonts w:ascii="Times New Roman" w:eastAsia="Batang" w:hAnsi="Times New Roman" w:cs="Times New Roman"/>
          <w:color w:val="auto"/>
          <w:sz w:val="28"/>
          <w:szCs w:val="28"/>
        </w:rPr>
        <w:t xml:space="preserve"> по двору, после столкновения </w:t>
      </w:r>
      <w:r w:rsidR="00A95927">
        <w:rPr>
          <w:rFonts w:ascii="Times New Roman" w:eastAsia="Batang" w:hAnsi="Times New Roman" w:cs="Times New Roman"/>
          <w:color w:val="auto"/>
          <w:sz w:val="28"/>
          <w:szCs w:val="28"/>
        </w:rPr>
        <w:t>Манукян</w:t>
      </w:r>
      <w:r w:rsidR="00A95927">
        <w:rPr>
          <w:rFonts w:ascii="Times New Roman" w:eastAsia="Batang" w:hAnsi="Times New Roman" w:cs="Times New Roman"/>
          <w:color w:val="auto"/>
          <w:sz w:val="28"/>
          <w:szCs w:val="28"/>
        </w:rPr>
        <w:t xml:space="preserve"> М.А. продолжает движение по двору, останавливается около женщины, через некоторое время опять продолжает движение, останавливается и разговаривает с мальчиком. Из представленной записи следует, что намерения скрыться у </w:t>
      </w:r>
      <w:r w:rsidR="00A95927">
        <w:rPr>
          <w:rFonts w:ascii="Times New Roman" w:eastAsia="Batang" w:hAnsi="Times New Roman" w:cs="Times New Roman"/>
          <w:color w:val="auto"/>
          <w:sz w:val="28"/>
          <w:szCs w:val="28"/>
        </w:rPr>
        <w:t>Манукян</w:t>
      </w:r>
      <w:r w:rsidR="00A95927">
        <w:rPr>
          <w:rFonts w:ascii="Times New Roman" w:eastAsia="Batang" w:hAnsi="Times New Roman" w:cs="Times New Roman"/>
          <w:color w:val="auto"/>
          <w:sz w:val="28"/>
          <w:szCs w:val="28"/>
        </w:rPr>
        <w:t xml:space="preserve"> М.А. не было, оснований не доверять ее пояснениям, что она не заметила факта столкновения</w:t>
      </w:r>
      <w:r w:rsidR="00C01B16">
        <w:rPr>
          <w:rFonts w:ascii="Times New Roman" w:eastAsia="Batang" w:hAnsi="Times New Roman" w:cs="Times New Roman"/>
          <w:color w:val="auto"/>
          <w:sz w:val="28"/>
          <w:szCs w:val="28"/>
        </w:rPr>
        <w:t>,</w:t>
      </w:r>
      <w:r w:rsidR="00A95927">
        <w:rPr>
          <w:rFonts w:ascii="Times New Roman" w:eastAsia="Batang" w:hAnsi="Times New Roman" w:cs="Times New Roman"/>
          <w:color w:val="auto"/>
          <w:sz w:val="28"/>
          <w:szCs w:val="28"/>
        </w:rPr>
        <w:t xml:space="preserve"> у суда не имеется.</w:t>
      </w:r>
      <w:r>
        <w:rPr>
          <w:rFonts w:ascii="Times New Roman" w:eastAsia="Batang" w:hAnsi="Times New Roman" w:cs="Times New Roman"/>
          <w:color w:val="auto"/>
          <w:sz w:val="28"/>
          <w:szCs w:val="28"/>
        </w:rPr>
        <w:t xml:space="preserve"> </w:t>
      </w:r>
    </w:p>
    <w:p w:rsidR="00AB4197" w:rsidRPr="00026AC2" w:rsidP="00AB4197">
      <w:pPr>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В связи </w:t>
      </w:r>
      <w:r w:rsidRPr="00026AC2">
        <w:rPr>
          <w:rFonts w:ascii="Times New Roman" w:eastAsia="Batang" w:hAnsi="Times New Roman" w:cs="Times New Roman"/>
          <w:color w:val="auto"/>
          <w:sz w:val="28"/>
          <w:szCs w:val="28"/>
        </w:rPr>
        <w:t>с</w:t>
      </w:r>
      <w:r w:rsidRPr="00026AC2">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вышеизложенным</w:t>
      </w:r>
      <w:r w:rsidRPr="00026AC2">
        <w:rPr>
          <w:rFonts w:ascii="Times New Roman" w:eastAsia="Batang" w:hAnsi="Times New Roman" w:cs="Times New Roman"/>
          <w:color w:val="auto"/>
          <w:sz w:val="28"/>
          <w:szCs w:val="28"/>
        </w:rPr>
        <w:t xml:space="preserve"> мировой судья приходит к выводу об отсутствии в действиях </w:t>
      </w:r>
      <w:r w:rsidR="00C01B16">
        <w:rPr>
          <w:rFonts w:ascii="Times New Roman" w:eastAsia="Batang" w:hAnsi="Times New Roman" w:cs="Times New Roman"/>
          <w:color w:val="auto"/>
          <w:sz w:val="28"/>
          <w:szCs w:val="28"/>
        </w:rPr>
        <w:t>Манукян</w:t>
      </w:r>
      <w:r w:rsidR="00C01B16">
        <w:rPr>
          <w:rFonts w:ascii="Times New Roman" w:eastAsia="Batang" w:hAnsi="Times New Roman" w:cs="Times New Roman"/>
          <w:color w:val="auto"/>
          <w:sz w:val="28"/>
          <w:szCs w:val="28"/>
        </w:rPr>
        <w:t xml:space="preserve"> М.А.</w:t>
      </w:r>
      <w:r w:rsidRPr="00026AC2">
        <w:rPr>
          <w:rFonts w:ascii="Times New Roman" w:eastAsia="Batang" w:hAnsi="Times New Roman" w:cs="Times New Roman"/>
          <w:color w:val="auto"/>
          <w:sz w:val="28"/>
          <w:szCs w:val="28"/>
        </w:rPr>
        <w:t xml:space="preserve"> состава административного правонарушения, предусмотренного частью 2 статьи 12.27 Кодекса Российской Федерации об административных правонарушениях.</w:t>
      </w:r>
    </w:p>
    <w:p w:rsidR="00AB4197" w:rsidRPr="00026AC2" w:rsidP="00AB4197">
      <w:pPr>
        <w:widowControl w:val="0"/>
        <w:autoSpaceDE w:val="0"/>
        <w:autoSpaceDN w:val="0"/>
        <w:adjustRightInd w:val="0"/>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Кодексом Российской Федерации об административных правонарушениях во взаимосвязи с Правилами дорожного движения Российской Федерации дифференцируется ответственность не выполнившего свои обязанности водителя в зависимости от того, пытался ли он скрыться с места происшествия вопреки законным интересам других участников дорожного движения и в целях избежать привлечения к юридической ответственности или же лишь осложнил процедуру оформления дорожно-транспортного происшествия.</w:t>
      </w:r>
    </w:p>
    <w:p w:rsidR="00AB4197" w:rsidRPr="00026AC2" w:rsidP="00AB4197">
      <w:pPr>
        <w:widowControl w:val="0"/>
        <w:autoSpaceDE w:val="0"/>
        <w:autoSpaceDN w:val="0"/>
        <w:adjustRightInd w:val="0"/>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С учетом собранных по делу доказательств</w:t>
      </w: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 xml:space="preserve">мировой судья приходит к выводу, что действия </w:t>
      </w:r>
      <w:r w:rsidR="00C01B16">
        <w:rPr>
          <w:rFonts w:ascii="Times New Roman" w:eastAsia="Batang" w:hAnsi="Times New Roman" w:cs="Times New Roman"/>
          <w:color w:val="auto"/>
          <w:sz w:val="28"/>
          <w:szCs w:val="28"/>
        </w:rPr>
        <w:t>Манукян</w:t>
      </w:r>
      <w:r w:rsidR="00C01B16">
        <w:rPr>
          <w:rFonts w:ascii="Times New Roman" w:eastAsia="Batang" w:hAnsi="Times New Roman" w:cs="Times New Roman"/>
          <w:color w:val="auto"/>
          <w:sz w:val="28"/>
          <w:szCs w:val="28"/>
        </w:rPr>
        <w:t xml:space="preserve"> М.А.</w:t>
      </w: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 xml:space="preserve">образуют объективную сторону состава </w:t>
      </w:r>
      <w:r w:rsidRPr="00026AC2">
        <w:rPr>
          <w:rFonts w:ascii="Times New Roman" w:eastAsia="Batang" w:hAnsi="Times New Roman" w:cs="Times New Roman"/>
          <w:color w:val="auto"/>
          <w:sz w:val="28"/>
          <w:szCs w:val="28"/>
        </w:rPr>
        <w:t>административного правонарушения, предусмотренного ч</w:t>
      </w:r>
      <w:r>
        <w:rPr>
          <w:rFonts w:ascii="Times New Roman" w:eastAsia="Batang" w:hAnsi="Times New Roman" w:cs="Times New Roman"/>
          <w:color w:val="auto"/>
          <w:sz w:val="28"/>
          <w:szCs w:val="28"/>
        </w:rPr>
        <w:t xml:space="preserve">астью </w:t>
      </w:r>
      <w:r w:rsidRPr="00026AC2">
        <w:rPr>
          <w:rFonts w:ascii="Times New Roman" w:eastAsia="Batang" w:hAnsi="Times New Roman" w:cs="Times New Roman"/>
          <w:color w:val="auto"/>
          <w:sz w:val="28"/>
          <w:szCs w:val="28"/>
        </w:rPr>
        <w:t>1 ст</w:t>
      </w:r>
      <w:r>
        <w:rPr>
          <w:rFonts w:ascii="Times New Roman" w:eastAsia="Batang" w:hAnsi="Times New Roman" w:cs="Times New Roman"/>
          <w:color w:val="auto"/>
          <w:sz w:val="28"/>
          <w:szCs w:val="28"/>
        </w:rPr>
        <w:t xml:space="preserve">атьи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s="Times New Roman"/>
          <w:color w:val="auto"/>
          <w:sz w:val="28"/>
          <w:szCs w:val="28"/>
        </w:rPr>
        <w:t>  Кодекса РФ об административных правонарушениях.</w:t>
      </w:r>
    </w:p>
    <w:p w:rsidR="00AB4197" w:rsidRPr="00026AC2" w:rsidP="00AB4197">
      <w:pPr>
        <w:widowControl w:val="0"/>
        <w:autoSpaceDE w:val="0"/>
        <w:autoSpaceDN w:val="0"/>
        <w:adjustRightInd w:val="0"/>
        <w:ind w:left="-360"/>
        <w:jc w:val="both"/>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 xml:space="preserve">        </w:t>
      </w:r>
      <w:r>
        <w:rPr>
          <w:rFonts w:ascii="Times New Roman" w:eastAsia="Batang" w:hAnsi="Times New Roman" w:cs="Times New Roman"/>
          <w:color w:val="auto"/>
          <w:sz w:val="28"/>
          <w:szCs w:val="28"/>
        </w:rPr>
        <w:t>В соответствии с пунктом</w:t>
      </w:r>
      <w:r w:rsidRPr="00026AC2">
        <w:rPr>
          <w:rFonts w:ascii="Times New Roman" w:eastAsia="Batang" w:hAnsi="Times New Roman" w:cs="Times New Roman"/>
          <w:color w:val="auto"/>
          <w:sz w:val="28"/>
          <w:szCs w:val="28"/>
        </w:rPr>
        <w:t xml:space="preserve"> 20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установлено, что протокол об административном правонарушении содержит неправильную квалификацию совершенного правонарушения, судья может  переквалифицировать  действия (бездействие) лица на другую статью, предусматривающую состав правонарушения, имеющий единый родовой</w:t>
      </w:r>
      <w:r w:rsidRPr="00026AC2">
        <w:rPr>
          <w:rFonts w:ascii="Times New Roman" w:eastAsia="Batang" w:hAnsi="Times New Roman" w:cs="Times New Roman"/>
          <w:color w:val="auto"/>
          <w:sz w:val="28"/>
          <w:szCs w:val="28"/>
        </w:rPr>
        <w:t xml:space="preserve"> объект посягательства при условии, что не ухудшает положения лица, в отношении которого возбуждено дело, и не изменяет подведомственности его рассмотрения (рассмотрение дела не относится к компетенции арбитражного суда). В таком же порядке может быть решен вопрос о переквалификации действий (бездействия) лица при пересмотре постановления или решения по делу об административном правонарушении.</w:t>
      </w:r>
    </w:p>
    <w:p w:rsidR="00AB4197" w:rsidRPr="00026AC2" w:rsidP="00AB4197">
      <w:pPr>
        <w:widowControl w:val="0"/>
        <w:autoSpaceDE w:val="0"/>
        <w:autoSpaceDN w:val="0"/>
        <w:adjustRightInd w:val="0"/>
        <w:ind w:left="-360" w:firstLine="720"/>
        <w:jc w:val="both"/>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Учитывая, что часть 1 статьи</w:t>
      </w:r>
      <w:r w:rsidRPr="00026AC2">
        <w:rPr>
          <w:rFonts w:ascii="Times New Roman" w:eastAsia="Batang" w:hAnsi="Times New Roman" w:cs="Times New Roman"/>
          <w:color w:val="auto"/>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s="Times New Roman"/>
          <w:color w:val="auto"/>
          <w:sz w:val="28"/>
          <w:szCs w:val="28"/>
        </w:rPr>
        <w:t>  Кодекса РФ об административных правонарушениях имеет единый ро</w:t>
      </w:r>
      <w:r>
        <w:rPr>
          <w:rFonts w:ascii="Times New Roman" w:eastAsia="Batang" w:hAnsi="Times New Roman" w:cs="Times New Roman"/>
          <w:color w:val="auto"/>
          <w:sz w:val="28"/>
          <w:szCs w:val="28"/>
        </w:rPr>
        <w:t>довой объект посягательства с частью 2 статьи</w:t>
      </w:r>
      <w:r w:rsidRPr="00026AC2">
        <w:rPr>
          <w:rFonts w:ascii="Times New Roman" w:eastAsia="Batang" w:hAnsi="Times New Roman" w:cs="Times New Roman"/>
          <w:color w:val="auto"/>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s="Times New Roman"/>
          <w:color w:val="auto"/>
          <w:sz w:val="28"/>
          <w:szCs w:val="28"/>
        </w:rPr>
        <w:t xml:space="preserve">  Кодекса РФ об административных правонарушениях,  переквалификация  действий не ухудшает его положения и не относит рассмотрение настоящего дела к компетенции арбитражного суда, действия </w:t>
      </w:r>
      <w:r>
        <w:rPr>
          <w:rFonts w:ascii="Times New Roman" w:eastAsia="Batang" w:hAnsi="Times New Roman" w:cs="Times New Roman"/>
          <w:color w:val="auto"/>
          <w:sz w:val="28"/>
          <w:szCs w:val="28"/>
        </w:rPr>
        <w:t xml:space="preserve">Ганиева Д.С. </w:t>
      </w:r>
      <w:r w:rsidRPr="00026AC2">
        <w:rPr>
          <w:rFonts w:ascii="Times New Roman" w:eastAsia="Batang" w:hAnsi="Times New Roman" w:cs="Times New Roman"/>
          <w:color w:val="auto"/>
          <w:sz w:val="28"/>
          <w:szCs w:val="28"/>
        </w:rPr>
        <w:t xml:space="preserve">подлежат  переквалификации  </w:t>
      </w:r>
      <w:r>
        <w:rPr>
          <w:rFonts w:ascii="Times New Roman" w:eastAsia="Batang" w:hAnsi="Times New Roman" w:cs="Times New Roman"/>
          <w:color w:val="auto"/>
          <w:sz w:val="28"/>
          <w:szCs w:val="28"/>
        </w:rPr>
        <w:t xml:space="preserve">на часть </w:t>
      </w:r>
      <w:r w:rsidRPr="00026AC2">
        <w:rPr>
          <w:rFonts w:ascii="Times New Roman" w:eastAsia="Batang" w:hAnsi="Times New Roman" w:cs="Times New Roman"/>
          <w:color w:val="auto"/>
          <w:sz w:val="28"/>
          <w:szCs w:val="28"/>
        </w:rPr>
        <w:t>1 ст</w:t>
      </w:r>
      <w:r>
        <w:rPr>
          <w:rFonts w:ascii="Times New Roman" w:eastAsia="Batang" w:hAnsi="Times New Roman" w:cs="Times New Roman"/>
          <w:color w:val="auto"/>
          <w:sz w:val="28"/>
          <w:szCs w:val="28"/>
        </w:rPr>
        <w:t xml:space="preserve">атьи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s="Times New Roman"/>
          <w:color w:val="auto"/>
          <w:sz w:val="28"/>
          <w:szCs w:val="28"/>
        </w:rPr>
        <w:t> Кодекса РФ об административных правонарушениях.</w:t>
      </w:r>
    </w:p>
    <w:p w:rsidR="00AB4197" w:rsidRPr="00026AC2" w:rsidP="00AB4197">
      <w:pPr>
        <w:pStyle w:val="ConsPlusNormal"/>
        <w:ind w:left="-360" w:firstLine="720"/>
        <w:jc w:val="both"/>
        <w:rPr>
          <w:rFonts w:eastAsia="Batang"/>
        </w:rPr>
      </w:pPr>
      <w:r>
        <w:rPr>
          <w:rFonts w:eastAsia="Batang"/>
        </w:rPr>
        <w:t>Манукян</w:t>
      </w:r>
      <w:r>
        <w:rPr>
          <w:rFonts w:eastAsia="Batang"/>
        </w:rPr>
        <w:t xml:space="preserve"> М.А.</w:t>
      </w:r>
      <w:r>
        <w:rPr>
          <w:rFonts w:eastAsia="Batang"/>
        </w:rPr>
        <w:t xml:space="preserve">,  </w:t>
      </w:r>
      <w:r w:rsidRPr="00026AC2">
        <w:rPr>
          <w:rFonts w:eastAsia="Batang"/>
        </w:rPr>
        <w:t xml:space="preserve">будучи участником дорожно-транспортного </w:t>
      </w:r>
      <w:r>
        <w:rPr>
          <w:rFonts w:eastAsia="Batang"/>
        </w:rPr>
        <w:t>происшествия все же не выполнил</w:t>
      </w:r>
      <w:r>
        <w:rPr>
          <w:rFonts w:eastAsia="Batang"/>
        </w:rPr>
        <w:t>а</w:t>
      </w:r>
      <w:r w:rsidRPr="00026AC2">
        <w:rPr>
          <w:rFonts w:eastAsia="Batang"/>
        </w:rPr>
        <w:t xml:space="preserve"> обязанностей, предусмотренных пунктом 2.5 Правил дорожного движения Российской Федерации, в связи с дорожно-транспортным происшествием. </w:t>
      </w:r>
    </w:p>
    <w:p w:rsidR="00AB4197" w:rsidRPr="00026AC2" w:rsidP="00AB4197">
      <w:pPr>
        <w:pStyle w:val="BodyTextIndent"/>
        <w:spacing w:after="0"/>
        <w:ind w:left="-360" w:firstLine="720"/>
        <w:jc w:val="both"/>
        <w:rPr>
          <w:sz w:val="28"/>
          <w:szCs w:val="28"/>
        </w:rPr>
      </w:pPr>
      <w:r w:rsidRPr="00026AC2">
        <w:rPr>
          <w:sz w:val="28"/>
          <w:szCs w:val="28"/>
        </w:rPr>
        <w:t>Субъективная сторона по указанной норме характеризуется виной в форме умысла.</w:t>
      </w:r>
    </w:p>
    <w:p w:rsidR="00AB4197" w:rsidRPr="00026AC2" w:rsidP="00AB4197">
      <w:pPr>
        <w:pStyle w:val="BodyTextIndent"/>
        <w:spacing w:after="0"/>
        <w:ind w:left="-360" w:firstLine="720"/>
        <w:jc w:val="both"/>
        <w:rPr>
          <w:sz w:val="28"/>
          <w:szCs w:val="28"/>
        </w:rPr>
      </w:pPr>
      <w:r w:rsidRPr="00026AC2">
        <w:rPr>
          <w:sz w:val="28"/>
          <w:szCs w:val="28"/>
        </w:rPr>
        <w:t>В соответствии со статьей 2 Федерального закона от 10.12.1995 года №196-ФЗ «О безопасности дорожного движения» дорожно-транспортное происшествие – событие, возникшее в процессе движения по дороге транспортного средства и с его участием, при котором погибли или ранены люди, повреждены транспортные средства, сооружения, грузы либо причинен иной материальный ущерб.</w:t>
      </w:r>
    </w:p>
    <w:p w:rsidR="00AB4197" w:rsidRPr="00026AC2" w:rsidP="00AB4197">
      <w:pPr>
        <w:pStyle w:val="BodyTextIndent"/>
        <w:spacing w:after="0"/>
        <w:ind w:left="-360" w:firstLine="720"/>
        <w:jc w:val="both"/>
        <w:rPr>
          <w:sz w:val="28"/>
          <w:szCs w:val="28"/>
        </w:rPr>
      </w:pPr>
      <w:r w:rsidRPr="00026AC2">
        <w:rPr>
          <w:sz w:val="28"/>
          <w:szCs w:val="28"/>
        </w:rPr>
        <w:t>В силу пункта 2.5 Правил дорожного движения Российской Федерации, утвержденных Постановлением Совета Министров – Правительства Российской Федерации от 23.10.1993 № 1090, при дорожно-транспортном происшествии водитель, причастный к нему, обязан немедленно остановить (не трогать с места) транспортное средство и выставить знак аварийной остановки в соответствии с требованиями пункта 7.2 Правил, не перемещать предметы, имеющие отношение к происшествию;</w:t>
      </w:r>
      <w:r w:rsidRPr="00026AC2">
        <w:rPr>
          <w:sz w:val="28"/>
          <w:szCs w:val="28"/>
        </w:rPr>
        <w:t xml:space="preserve"> принять возможные меры для оказания доврачебной медицинской помощи пострадавшим; сообщить о случившемся в полицию, записать фамилии и адреса очевидцев и ожидать прибытия сотрудников полиции.</w:t>
      </w:r>
    </w:p>
    <w:p w:rsidR="00AB4197" w:rsidRPr="00026AC2" w:rsidP="00AB4197">
      <w:pPr>
        <w:pStyle w:val="BodyTextIndent"/>
        <w:spacing w:after="0"/>
        <w:ind w:left="-360" w:firstLine="720"/>
        <w:jc w:val="both"/>
        <w:rPr>
          <w:sz w:val="28"/>
          <w:szCs w:val="28"/>
        </w:rPr>
      </w:pPr>
      <w:r w:rsidRPr="00026AC2">
        <w:rPr>
          <w:sz w:val="28"/>
          <w:szCs w:val="28"/>
        </w:rPr>
        <w:t>В силу статей 26.1 и 26.11 Кодекса Российской Федерации об административных правонарушениях выяснению по делу об административном правонарушении подлежит наличие события административного правонарушения, лицо, совершившее противоправные действия (бездействия), за которые названным Кодексом предусмотрена административная ответственность, и виновность лица в совершении административного правонарушения.</w:t>
      </w:r>
    </w:p>
    <w:p w:rsidR="00AB4197" w:rsidRPr="00026AC2" w:rsidP="00AB4197">
      <w:pPr>
        <w:pStyle w:val="BodyTextIndent"/>
        <w:spacing w:after="0"/>
        <w:ind w:left="-360" w:firstLine="720"/>
        <w:jc w:val="both"/>
        <w:rPr>
          <w:sz w:val="28"/>
          <w:szCs w:val="28"/>
        </w:rPr>
      </w:pPr>
      <w:r w:rsidRPr="00026AC2">
        <w:rPr>
          <w:sz w:val="28"/>
          <w:szCs w:val="28"/>
        </w:rPr>
        <w:t>Доказательства по делу об административном правонарушении оцениваются на основании всестороннего, полного и объективного исследования всех обстоятельств дела в их совокупности. Никакие доказательства не могут иметь заранее установленную силу.</w:t>
      </w:r>
    </w:p>
    <w:p w:rsidR="00AB4197" w:rsidRPr="00026AC2" w:rsidP="00AB4197">
      <w:pPr>
        <w:pStyle w:val="BodyTextIndent"/>
        <w:spacing w:after="0"/>
        <w:ind w:left="-360" w:firstLine="720"/>
        <w:jc w:val="both"/>
        <w:rPr>
          <w:sz w:val="28"/>
          <w:szCs w:val="28"/>
        </w:rPr>
      </w:pPr>
      <w:r w:rsidRPr="00026AC2">
        <w:rPr>
          <w:sz w:val="28"/>
          <w:szCs w:val="28"/>
        </w:rPr>
        <w:t xml:space="preserve">Согласно статье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w:t>
      </w:r>
    </w:p>
    <w:p w:rsidR="00AB4197" w:rsidRPr="00026AC2" w:rsidP="00AB4197">
      <w:pPr>
        <w:pStyle w:val="BodyTextIndent"/>
        <w:spacing w:after="0"/>
        <w:ind w:left="-360" w:firstLine="720"/>
        <w:jc w:val="both"/>
        <w:rPr>
          <w:sz w:val="28"/>
          <w:szCs w:val="28"/>
        </w:rPr>
      </w:pPr>
      <w:r w:rsidRPr="00026AC2">
        <w:rPr>
          <w:sz w:val="28"/>
          <w:szCs w:val="28"/>
        </w:rPr>
        <w:t xml:space="preserve">Исследовав представленные по делу доказательства, суд находит событие административного правонарушения, предусмотренного частью 1 статьи 12.27 Кодекса Российской Федерации об административных правонарушениях, и вину </w:t>
      </w:r>
      <w:r w:rsidR="00C01B16">
        <w:rPr>
          <w:sz w:val="28"/>
          <w:szCs w:val="28"/>
        </w:rPr>
        <w:t>Манукян</w:t>
      </w:r>
      <w:r w:rsidR="00C01B16">
        <w:rPr>
          <w:sz w:val="28"/>
          <w:szCs w:val="28"/>
        </w:rPr>
        <w:t xml:space="preserve"> М.А. </w:t>
      </w:r>
      <w:r w:rsidRPr="00026AC2">
        <w:rPr>
          <w:sz w:val="28"/>
          <w:szCs w:val="28"/>
        </w:rPr>
        <w:t xml:space="preserve">в его совершении установленными в судебном заседании следующими доказательствами: </w:t>
      </w:r>
    </w:p>
    <w:p w:rsidR="00AB4197" w:rsidRPr="00026AC2" w:rsidP="00AB4197">
      <w:pPr>
        <w:pStyle w:val="BodyTextIndent"/>
        <w:spacing w:after="0"/>
        <w:ind w:left="-360" w:firstLine="720"/>
        <w:jc w:val="both"/>
        <w:rPr>
          <w:sz w:val="28"/>
          <w:szCs w:val="28"/>
        </w:rPr>
      </w:pPr>
      <w:r w:rsidRPr="00026AC2">
        <w:rPr>
          <w:sz w:val="28"/>
          <w:szCs w:val="28"/>
        </w:rPr>
        <w:t>протоколом об административном правонарушении от</w:t>
      </w:r>
      <w:r>
        <w:rPr>
          <w:sz w:val="28"/>
          <w:szCs w:val="28"/>
        </w:rPr>
        <w:t xml:space="preserve"> </w:t>
      </w:r>
      <w:r w:rsidR="00C01B16">
        <w:rPr>
          <w:sz w:val="28"/>
          <w:szCs w:val="28"/>
        </w:rPr>
        <w:t xml:space="preserve">2 августа </w:t>
      </w:r>
      <w:r>
        <w:rPr>
          <w:sz w:val="28"/>
          <w:szCs w:val="28"/>
        </w:rPr>
        <w:t xml:space="preserve"> 2022 </w:t>
      </w:r>
      <w:r w:rsidRPr="00026AC2">
        <w:rPr>
          <w:sz w:val="28"/>
          <w:szCs w:val="28"/>
        </w:rPr>
        <w:t>года</w:t>
      </w:r>
      <w:r w:rsidRPr="00026AC2">
        <w:rPr>
          <w:sz w:val="28"/>
          <w:szCs w:val="28"/>
        </w:rPr>
        <w:t xml:space="preserve"> </w:t>
      </w:r>
      <w:r w:rsidR="00E660E6">
        <w:rPr>
          <w:sz w:val="28"/>
          <w:szCs w:val="28"/>
        </w:rPr>
        <w:t>,</w:t>
      </w:r>
      <w:r w:rsidR="00E660E6">
        <w:rPr>
          <w:sz w:val="28"/>
          <w:szCs w:val="28"/>
        </w:rPr>
        <w:t>/данные изъяты/</w:t>
      </w:r>
      <w:r w:rsidRPr="00026AC2">
        <w:rPr>
          <w:sz w:val="28"/>
          <w:szCs w:val="28"/>
        </w:rPr>
        <w:t xml:space="preserve">, в котором изложены обстоятельства дела. Данный документ оформлен в соответствии с административным законодательством и полномочным на то лицом, с разъяснением </w:t>
      </w:r>
      <w:r w:rsidR="00C01B16">
        <w:rPr>
          <w:sz w:val="28"/>
          <w:szCs w:val="28"/>
        </w:rPr>
        <w:t>Манукян</w:t>
      </w:r>
      <w:r w:rsidR="00C01B16">
        <w:rPr>
          <w:sz w:val="28"/>
          <w:szCs w:val="28"/>
        </w:rPr>
        <w:t xml:space="preserve"> М.А. ее</w:t>
      </w:r>
      <w:r>
        <w:rPr>
          <w:sz w:val="28"/>
          <w:szCs w:val="28"/>
        </w:rPr>
        <w:t xml:space="preserve"> </w:t>
      </w:r>
      <w:r w:rsidRPr="00026AC2">
        <w:rPr>
          <w:sz w:val="28"/>
          <w:szCs w:val="28"/>
        </w:rPr>
        <w:t xml:space="preserve"> прав, предусмотренных статьей 25.1 Кодекса РФ об административных правонарушениях, а также статьей 51 Конституции Российской Федерации, что п</w:t>
      </w:r>
      <w:r>
        <w:rPr>
          <w:sz w:val="28"/>
          <w:szCs w:val="28"/>
        </w:rPr>
        <w:t>о</w:t>
      </w:r>
      <w:r w:rsidR="00C01B16">
        <w:rPr>
          <w:sz w:val="28"/>
          <w:szCs w:val="28"/>
        </w:rPr>
        <w:t>дтверждается подписью последней</w:t>
      </w:r>
      <w:r w:rsidRPr="00026AC2">
        <w:rPr>
          <w:sz w:val="28"/>
          <w:szCs w:val="28"/>
        </w:rPr>
        <w:t xml:space="preserve"> в соответствующей графе;</w:t>
      </w:r>
      <w:r>
        <w:rPr>
          <w:sz w:val="28"/>
          <w:szCs w:val="28"/>
        </w:rPr>
        <w:t xml:space="preserve"> </w:t>
      </w:r>
      <w:r w:rsidRPr="00026AC2">
        <w:rPr>
          <w:sz w:val="28"/>
          <w:szCs w:val="28"/>
        </w:rPr>
        <w:t xml:space="preserve">копией протокола об административном правонарушении от </w:t>
      </w:r>
      <w:r w:rsidR="00C01B16">
        <w:rPr>
          <w:sz w:val="28"/>
          <w:szCs w:val="28"/>
        </w:rPr>
        <w:t>2 августа</w:t>
      </w:r>
      <w:r>
        <w:rPr>
          <w:sz w:val="28"/>
          <w:szCs w:val="28"/>
        </w:rPr>
        <w:t xml:space="preserve"> 2022 </w:t>
      </w:r>
      <w:r w:rsidRPr="00026AC2">
        <w:rPr>
          <w:sz w:val="28"/>
          <w:szCs w:val="28"/>
        </w:rPr>
        <w:t>года</w:t>
      </w:r>
      <w:r w:rsidRPr="00026AC2">
        <w:rPr>
          <w:sz w:val="28"/>
          <w:szCs w:val="28"/>
        </w:rPr>
        <w:t xml:space="preserve"> </w:t>
      </w:r>
      <w:r w:rsidR="00E660E6">
        <w:rPr>
          <w:sz w:val="28"/>
          <w:szCs w:val="28"/>
        </w:rPr>
        <w:t>,</w:t>
      </w:r>
      <w:r w:rsidR="00E660E6">
        <w:rPr>
          <w:sz w:val="28"/>
          <w:szCs w:val="28"/>
        </w:rPr>
        <w:t>/данные изъяты/</w:t>
      </w:r>
      <w:r w:rsidRPr="00026AC2">
        <w:rPr>
          <w:sz w:val="28"/>
          <w:szCs w:val="28"/>
        </w:rPr>
        <w:t xml:space="preserve">, составленного в отношении </w:t>
      </w:r>
      <w:r w:rsidR="00C01B16">
        <w:rPr>
          <w:sz w:val="28"/>
          <w:szCs w:val="28"/>
        </w:rPr>
        <w:t>Манукян</w:t>
      </w:r>
      <w:r w:rsidR="00C01B16">
        <w:rPr>
          <w:sz w:val="28"/>
          <w:szCs w:val="28"/>
        </w:rPr>
        <w:t xml:space="preserve"> М.А. </w:t>
      </w:r>
      <w:r>
        <w:rPr>
          <w:sz w:val="28"/>
          <w:szCs w:val="28"/>
        </w:rPr>
        <w:t xml:space="preserve"> за нарушение пункта</w:t>
      </w:r>
      <w:r w:rsidRPr="00026AC2">
        <w:rPr>
          <w:sz w:val="28"/>
          <w:szCs w:val="28"/>
        </w:rPr>
        <w:t xml:space="preserve"> 9.10</w:t>
      </w:r>
      <w:r>
        <w:rPr>
          <w:sz w:val="28"/>
          <w:szCs w:val="28"/>
        </w:rPr>
        <w:t xml:space="preserve"> </w:t>
      </w:r>
      <w:r w:rsidRPr="00026AC2">
        <w:rPr>
          <w:sz w:val="28"/>
          <w:szCs w:val="28"/>
        </w:rPr>
        <w:t>Правил дорожного движения Российской Федерации, за которое предусмотрена административная ответственность по части 1 статьи 12.15 Кодекса Российской Федерации об административных правонарушениях;</w:t>
      </w:r>
      <w:r>
        <w:rPr>
          <w:sz w:val="28"/>
          <w:szCs w:val="28"/>
        </w:rPr>
        <w:t xml:space="preserve"> письменным объяснением </w:t>
      </w:r>
      <w:r w:rsidR="00C01B16">
        <w:rPr>
          <w:sz w:val="28"/>
          <w:szCs w:val="28"/>
        </w:rPr>
        <w:t>Манукян</w:t>
      </w:r>
      <w:r w:rsidR="00C01B16">
        <w:rPr>
          <w:sz w:val="28"/>
          <w:szCs w:val="28"/>
        </w:rPr>
        <w:t xml:space="preserve"> М.А., </w:t>
      </w:r>
      <w:r>
        <w:rPr>
          <w:sz w:val="28"/>
          <w:szCs w:val="28"/>
        </w:rPr>
        <w:t xml:space="preserve"> письменными объяснениями </w:t>
      </w:r>
      <w:r w:rsidR="00E660E6">
        <w:rPr>
          <w:sz w:val="28"/>
          <w:szCs w:val="28"/>
        </w:rPr>
        <w:t>,/данные изъяты/</w:t>
      </w:r>
      <w:r>
        <w:rPr>
          <w:sz w:val="28"/>
          <w:szCs w:val="28"/>
        </w:rPr>
        <w:t>, рапортом инсп</w:t>
      </w:r>
      <w:r w:rsidR="00C01B16">
        <w:rPr>
          <w:sz w:val="28"/>
          <w:szCs w:val="28"/>
        </w:rPr>
        <w:t>ектора ДПС, схемой происшествия</w:t>
      </w:r>
      <w:r>
        <w:rPr>
          <w:sz w:val="28"/>
          <w:szCs w:val="28"/>
        </w:rPr>
        <w:t>.</w:t>
      </w:r>
    </w:p>
    <w:p w:rsidR="00AB4197" w:rsidP="00AB4197">
      <w:pPr>
        <w:widowControl w:val="0"/>
        <w:autoSpaceDE w:val="0"/>
        <w:autoSpaceDN w:val="0"/>
        <w:adjustRightInd w:val="0"/>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На основании вышеизложенного, мировой судья приходит к выводу, что протокол об административном правонарушении и прилагаемые к нему материалы составлены надлежащим образом, все доказательства получены с соблюдением требований закона, являются допустимыми, и являются достаточными, чтобы исключить какие-либо сомнения в виновности </w:t>
      </w:r>
      <w:r w:rsidR="00C01B16">
        <w:rPr>
          <w:rFonts w:ascii="Times New Roman" w:eastAsia="Batang" w:hAnsi="Times New Roman" w:cs="Times New Roman"/>
          <w:color w:val="auto"/>
          <w:sz w:val="28"/>
          <w:szCs w:val="28"/>
        </w:rPr>
        <w:t>Манукян</w:t>
      </w:r>
      <w:r w:rsidR="00C01B16">
        <w:rPr>
          <w:rFonts w:ascii="Times New Roman" w:eastAsia="Batang" w:hAnsi="Times New Roman" w:cs="Times New Roman"/>
          <w:color w:val="auto"/>
          <w:sz w:val="28"/>
          <w:szCs w:val="28"/>
        </w:rPr>
        <w:t xml:space="preserve"> М.А. </w:t>
      </w: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в совершении административного правонарушения</w:t>
      </w:r>
      <w:r>
        <w:rPr>
          <w:rFonts w:ascii="Times New Roman" w:eastAsia="Batang" w:hAnsi="Times New Roman" w:cs="Times New Roman"/>
          <w:color w:val="auto"/>
          <w:sz w:val="28"/>
          <w:szCs w:val="28"/>
        </w:rPr>
        <w:t xml:space="preserve"> по части 1 статьи 12.27 КоАП РФ</w:t>
      </w:r>
      <w:r w:rsidRPr="00026AC2">
        <w:rPr>
          <w:rFonts w:ascii="Times New Roman" w:eastAsia="Batang" w:hAnsi="Times New Roman" w:cs="Times New Roman"/>
          <w:color w:val="auto"/>
          <w:sz w:val="28"/>
          <w:szCs w:val="28"/>
        </w:rPr>
        <w:t>. </w:t>
      </w:r>
    </w:p>
    <w:p w:rsidR="00AB4197" w:rsidRPr="00026AC2" w:rsidP="00AB4197">
      <w:pPr>
        <w:widowControl w:val="0"/>
        <w:autoSpaceDE w:val="0"/>
        <w:autoSpaceDN w:val="0"/>
        <w:adjustRightInd w:val="0"/>
        <w:ind w:left="-360" w:firstLine="720"/>
        <w:jc w:val="both"/>
        <w:rPr>
          <w:rFonts w:ascii="Times New Roman" w:eastAsia="Batang" w:hAnsi="Times New Roman" w:cs="Times New Roman"/>
          <w:color w:val="auto"/>
          <w:sz w:val="28"/>
          <w:szCs w:val="28"/>
        </w:rPr>
      </w:pPr>
      <w:r w:rsidRPr="00026AC2">
        <w:rPr>
          <w:rFonts w:ascii="Times New Roman" w:eastAsia="Batang" w:hAnsi="Times New Roman" w:cs="Times New Roman"/>
          <w:color w:val="auto"/>
          <w:sz w:val="28"/>
          <w:szCs w:val="28"/>
        </w:rPr>
        <w:t xml:space="preserve">Таким образом, проанализировав представленные суду доказательства в их совокупности, суд приходит к выводу о доказанности вины </w:t>
      </w:r>
      <w:r w:rsidR="00C01B16">
        <w:rPr>
          <w:rFonts w:ascii="Times New Roman" w:eastAsia="Batang" w:hAnsi="Times New Roman" w:cs="Times New Roman"/>
          <w:color w:val="auto"/>
          <w:sz w:val="28"/>
          <w:szCs w:val="28"/>
        </w:rPr>
        <w:t>Манукян</w:t>
      </w:r>
      <w:r w:rsidR="00C01B16">
        <w:rPr>
          <w:rFonts w:ascii="Times New Roman" w:eastAsia="Batang" w:hAnsi="Times New Roman" w:cs="Times New Roman"/>
          <w:color w:val="auto"/>
          <w:sz w:val="28"/>
          <w:szCs w:val="28"/>
        </w:rPr>
        <w:t xml:space="preserve"> М.А.</w:t>
      </w:r>
      <w:r w:rsidRPr="00026AC2">
        <w:rPr>
          <w:rFonts w:ascii="Times New Roman" w:eastAsia="Batang" w:hAnsi="Times New Roman" w:cs="Times New Roman"/>
          <w:color w:val="auto"/>
          <w:sz w:val="28"/>
          <w:szCs w:val="28"/>
        </w:rPr>
        <w:t xml:space="preserve">  в совершении административного пра</w:t>
      </w:r>
      <w:r>
        <w:rPr>
          <w:rFonts w:ascii="Times New Roman" w:eastAsia="Batang" w:hAnsi="Times New Roman" w:cs="Times New Roman"/>
          <w:color w:val="auto"/>
          <w:sz w:val="28"/>
          <w:szCs w:val="28"/>
        </w:rPr>
        <w:t>вонарушения, предусмотренного частью 1 статьи</w:t>
      </w:r>
      <w:r w:rsidRPr="00026AC2">
        <w:rPr>
          <w:rFonts w:ascii="Times New Roman" w:eastAsia="Batang" w:hAnsi="Times New Roman" w:cs="Times New Roman"/>
          <w:color w:val="auto"/>
          <w:sz w:val="28"/>
          <w:szCs w:val="28"/>
        </w:rPr>
        <w:t> </w:t>
      </w:r>
      <w:hyperlink r:id="rId8" w:tgtFrame="_blank" w:tooltip="КОАП &gt;  Раздел II. Особенная часть &gt; Глава 12. Административные правонарушения в области дорожного движения &gt; Статья 12.27. Невыполнение обязанностей в связи с дорожно-транспортным происшествием" w:history="1">
        <w:r w:rsidRPr="00026AC2">
          <w:rPr>
            <w:rFonts w:ascii="Times New Roman" w:eastAsia="Batang" w:hAnsi="Times New Roman" w:cs="Times New Roman"/>
            <w:color w:val="auto"/>
            <w:sz w:val="28"/>
            <w:szCs w:val="28"/>
          </w:rPr>
          <w:t>12.27</w:t>
        </w:r>
      </w:hyperlink>
      <w:r w:rsidRPr="00026AC2">
        <w:rPr>
          <w:rFonts w:ascii="Times New Roman" w:eastAsia="Batang" w:hAnsi="Times New Roman" w:cs="Times New Roman"/>
          <w:color w:val="auto"/>
          <w:sz w:val="28"/>
          <w:szCs w:val="28"/>
        </w:rPr>
        <w:t xml:space="preserve"> Кодекса РФ об административных правонарушениях и </w:t>
      </w:r>
      <w:r w:rsidRPr="00026AC2">
        <w:rPr>
          <w:rFonts w:ascii="Times New Roman" w:eastAsia="Batang" w:hAnsi="Times New Roman" w:cs="Times New Roman"/>
          <w:color w:val="auto"/>
          <w:sz w:val="28"/>
          <w:szCs w:val="28"/>
        </w:rPr>
        <w:t xml:space="preserve">квалифицирует </w:t>
      </w:r>
      <w:r>
        <w:rPr>
          <w:rFonts w:ascii="Times New Roman" w:eastAsia="Batang" w:hAnsi="Times New Roman" w:cs="Times New Roman"/>
          <w:color w:val="auto"/>
          <w:sz w:val="28"/>
          <w:szCs w:val="28"/>
        </w:rPr>
        <w:t xml:space="preserve">его </w:t>
      </w:r>
      <w:r w:rsidRPr="00026AC2">
        <w:rPr>
          <w:rFonts w:ascii="Times New Roman" w:eastAsia="Batang" w:hAnsi="Times New Roman" w:cs="Times New Roman"/>
          <w:color w:val="auto"/>
          <w:sz w:val="28"/>
          <w:szCs w:val="28"/>
        </w:rPr>
        <w:t>действия</w:t>
      </w:r>
      <w:r>
        <w:rPr>
          <w:rFonts w:ascii="Times New Roman" w:eastAsia="Batang" w:hAnsi="Times New Roman" w:cs="Times New Roman"/>
          <w:color w:val="auto"/>
          <w:sz w:val="28"/>
          <w:szCs w:val="28"/>
        </w:rPr>
        <w:t xml:space="preserve"> как, </w:t>
      </w:r>
      <w:r w:rsidRPr="00026AC2">
        <w:rPr>
          <w:rFonts w:ascii="Times New Roman" w:eastAsia="Batang" w:hAnsi="Times New Roman" w:cs="Times New Roman"/>
          <w:color w:val="auto"/>
          <w:sz w:val="28"/>
          <w:szCs w:val="28"/>
        </w:rPr>
        <w:t xml:space="preserve">невыполнение водителем обязанностей, предусмотренных </w:t>
      </w:r>
      <w:hyperlink r:id="rId9" w:history="1">
        <w:r w:rsidRPr="00026AC2">
          <w:rPr>
            <w:rFonts w:ascii="Times New Roman" w:eastAsia="Batang" w:hAnsi="Times New Roman" w:cs="Times New Roman"/>
            <w:color w:val="auto"/>
            <w:sz w:val="28"/>
            <w:szCs w:val="28"/>
          </w:rPr>
          <w:t>Правилами</w:t>
        </w:r>
      </w:hyperlink>
      <w:r w:rsidRPr="00026AC2">
        <w:rPr>
          <w:rFonts w:ascii="Times New Roman" w:eastAsia="Batang" w:hAnsi="Times New Roman" w:cs="Times New Roman"/>
          <w:color w:val="auto"/>
          <w:sz w:val="28"/>
          <w:szCs w:val="28"/>
        </w:rPr>
        <w:t xml:space="preserve"> дорожного движения, в связи с дорожно-транспортным происшествием, участником которого он</w:t>
      </w:r>
      <w:r w:rsidR="00C01B16">
        <w:rPr>
          <w:rFonts w:ascii="Times New Roman" w:eastAsia="Batang" w:hAnsi="Times New Roman" w:cs="Times New Roman"/>
          <w:color w:val="auto"/>
          <w:sz w:val="28"/>
          <w:szCs w:val="28"/>
        </w:rPr>
        <w:t>а являлась</w:t>
      </w:r>
      <w:r w:rsidRPr="00026AC2">
        <w:rPr>
          <w:rFonts w:ascii="Times New Roman" w:eastAsia="Batang" w:hAnsi="Times New Roman" w:cs="Times New Roman"/>
          <w:color w:val="auto"/>
          <w:sz w:val="28"/>
          <w:szCs w:val="28"/>
        </w:rPr>
        <w:t xml:space="preserve">, за исключением случаев, предусмотренных </w:t>
      </w:r>
      <w:hyperlink r:id="rId10" w:history="1">
        <w:r w:rsidRPr="00026AC2">
          <w:rPr>
            <w:rFonts w:ascii="Times New Roman" w:eastAsia="Batang" w:hAnsi="Times New Roman" w:cs="Times New Roman"/>
            <w:color w:val="auto"/>
            <w:sz w:val="28"/>
            <w:szCs w:val="28"/>
          </w:rPr>
          <w:t>частью 2</w:t>
        </w:r>
      </w:hyperlink>
      <w:r w:rsidRPr="00026AC2">
        <w:rPr>
          <w:rFonts w:ascii="Times New Roman" w:eastAsia="Batang" w:hAnsi="Times New Roman" w:cs="Times New Roman"/>
          <w:color w:val="auto"/>
          <w:sz w:val="28"/>
          <w:szCs w:val="28"/>
        </w:rPr>
        <w:t xml:space="preserve"> настоящей статьи.</w:t>
      </w:r>
    </w:p>
    <w:p w:rsidR="00AB4197" w:rsidRPr="00026AC2" w:rsidP="00AB4197">
      <w:pPr>
        <w:widowControl w:val="0"/>
        <w:autoSpaceDE w:val="0"/>
        <w:autoSpaceDN w:val="0"/>
        <w:adjustRightInd w:val="0"/>
        <w:ind w:left="-360" w:firstLine="76"/>
        <w:jc w:val="both"/>
        <w:rPr>
          <w:rFonts w:ascii="Times New Roman" w:eastAsia="Batang" w:hAnsi="Times New Roman" w:cs="Times New Roman"/>
          <w:color w:val="auto"/>
          <w:sz w:val="28"/>
          <w:szCs w:val="28"/>
        </w:rPr>
      </w:pPr>
      <w:r>
        <w:rPr>
          <w:rFonts w:ascii="Times New Roman" w:eastAsia="Batang" w:hAnsi="Times New Roman" w:cs="Times New Roman"/>
          <w:color w:val="auto"/>
          <w:sz w:val="28"/>
          <w:szCs w:val="28"/>
        </w:rPr>
        <w:t xml:space="preserve">        </w:t>
      </w:r>
      <w:r w:rsidRPr="00026AC2">
        <w:rPr>
          <w:rFonts w:ascii="Times New Roman" w:eastAsia="Batang" w:hAnsi="Times New Roman" w:cs="Times New Roman"/>
          <w:color w:val="auto"/>
          <w:sz w:val="28"/>
          <w:szCs w:val="28"/>
        </w:rPr>
        <w:t>При назначении наказания, мировой судья учитывает обстоятельства правонарушения, данные, характеризующие личность правонарушителя и отсутствие отягчающих административную ответ</w:t>
      </w:r>
      <w:r>
        <w:rPr>
          <w:rFonts w:ascii="Times New Roman" w:eastAsia="Batang" w:hAnsi="Times New Roman" w:cs="Times New Roman"/>
          <w:color w:val="auto"/>
          <w:sz w:val="28"/>
          <w:szCs w:val="28"/>
        </w:rPr>
        <w:t>ственность обстоятельств, и считает необходимым назначить</w:t>
      </w:r>
      <w:r w:rsidRPr="00026AC2">
        <w:rPr>
          <w:rFonts w:ascii="Times New Roman" w:eastAsia="Batang" w:hAnsi="Times New Roman" w:cs="Times New Roman"/>
          <w:color w:val="auto"/>
          <w:sz w:val="28"/>
          <w:szCs w:val="28"/>
        </w:rPr>
        <w:t xml:space="preserve"> наказание в виде административного штрафа.</w:t>
      </w:r>
    </w:p>
    <w:p w:rsidR="00AB4197" w:rsidP="00AB4197">
      <w:pPr>
        <w:pStyle w:val="BodyTextIndent"/>
        <w:spacing w:after="0"/>
        <w:ind w:left="-360" w:firstLine="720"/>
        <w:jc w:val="both"/>
        <w:rPr>
          <w:sz w:val="28"/>
          <w:szCs w:val="28"/>
        </w:rPr>
      </w:pPr>
      <w:r w:rsidRPr="00026AC2">
        <w:rPr>
          <w:sz w:val="28"/>
          <w:szCs w:val="28"/>
        </w:rPr>
        <w:t>Руководствуясь частью 1 статьи 12.27, статьями 24.5, 29.9, 29.10, 29.11 Кодекса Российской Федерации об административных правонарушениях, мировой судья</w:t>
      </w:r>
    </w:p>
    <w:p w:rsidR="00AB4197" w:rsidP="00AB4197">
      <w:pPr>
        <w:pStyle w:val="BodyTextIndent"/>
        <w:spacing w:after="0"/>
        <w:ind w:left="-360" w:firstLine="720"/>
        <w:jc w:val="both"/>
        <w:rPr>
          <w:sz w:val="28"/>
          <w:szCs w:val="28"/>
        </w:rPr>
      </w:pPr>
      <w:r>
        <w:rPr>
          <w:sz w:val="28"/>
          <w:szCs w:val="28"/>
        </w:rPr>
        <w:t xml:space="preserve">                                        </w:t>
      </w:r>
      <w:r>
        <w:rPr>
          <w:sz w:val="28"/>
          <w:szCs w:val="28"/>
        </w:rPr>
        <w:t>П</w:t>
      </w:r>
      <w:r>
        <w:rPr>
          <w:sz w:val="28"/>
          <w:szCs w:val="28"/>
        </w:rPr>
        <w:t xml:space="preserve"> О С Т А Н О В И Л:</w:t>
      </w:r>
    </w:p>
    <w:p w:rsidR="00AB4197" w:rsidP="00AB4197">
      <w:pPr>
        <w:pStyle w:val="BodyTextIndent"/>
        <w:spacing w:after="0"/>
        <w:ind w:left="-360" w:firstLine="720"/>
        <w:jc w:val="both"/>
        <w:rPr>
          <w:sz w:val="28"/>
          <w:szCs w:val="28"/>
        </w:rPr>
      </w:pPr>
    </w:p>
    <w:p w:rsidR="00AB4197" w:rsidP="00AB4197">
      <w:pPr>
        <w:pStyle w:val="BodyTextIndent"/>
        <w:spacing w:after="0"/>
        <w:ind w:left="-360" w:firstLine="720"/>
        <w:jc w:val="both"/>
        <w:rPr>
          <w:sz w:val="28"/>
          <w:szCs w:val="28"/>
        </w:rPr>
      </w:pPr>
      <w:r w:rsidRPr="00A11319">
        <w:rPr>
          <w:sz w:val="28"/>
          <w:szCs w:val="28"/>
        </w:rPr>
        <w:t xml:space="preserve">Признать </w:t>
      </w:r>
      <w:r w:rsidR="00C01B16">
        <w:rPr>
          <w:sz w:val="28"/>
          <w:szCs w:val="28"/>
        </w:rPr>
        <w:t>Манукян</w:t>
      </w:r>
      <w:r w:rsidR="00C01B16">
        <w:rPr>
          <w:sz w:val="28"/>
          <w:szCs w:val="28"/>
        </w:rPr>
        <w:t xml:space="preserve"> М</w:t>
      </w:r>
      <w:r w:rsidR="00E660E6">
        <w:rPr>
          <w:sz w:val="28"/>
          <w:szCs w:val="28"/>
        </w:rPr>
        <w:t>.</w:t>
      </w:r>
      <w:r w:rsidR="00C01B16">
        <w:rPr>
          <w:sz w:val="28"/>
          <w:szCs w:val="28"/>
        </w:rPr>
        <w:t xml:space="preserve"> А</w:t>
      </w:r>
      <w:r w:rsidR="00E660E6">
        <w:rPr>
          <w:sz w:val="28"/>
          <w:szCs w:val="28"/>
        </w:rPr>
        <w:t>.</w:t>
      </w:r>
      <w:r w:rsidR="00C01B16">
        <w:rPr>
          <w:sz w:val="28"/>
          <w:szCs w:val="28"/>
        </w:rPr>
        <w:t xml:space="preserve"> </w:t>
      </w:r>
      <w:r w:rsidRPr="00A11319">
        <w:rPr>
          <w:sz w:val="28"/>
          <w:szCs w:val="28"/>
        </w:rPr>
        <w:t xml:space="preserve"> </w:t>
      </w:r>
      <w:r w:rsidR="00C01B16">
        <w:rPr>
          <w:sz w:val="28"/>
          <w:szCs w:val="28"/>
        </w:rPr>
        <w:t>виновной</w:t>
      </w:r>
      <w:r w:rsidRPr="00A11319">
        <w:rPr>
          <w:sz w:val="28"/>
          <w:szCs w:val="28"/>
        </w:rPr>
        <w:t xml:space="preserve"> в совершении административного  правонарушения, предусмотренного частью 1 статьи 12.27 Кодекса  РФ об административных правонарушениях, и назначить </w:t>
      </w:r>
      <w:r w:rsidR="00C01B16">
        <w:rPr>
          <w:sz w:val="28"/>
          <w:szCs w:val="28"/>
        </w:rPr>
        <w:t>ей</w:t>
      </w:r>
      <w:r w:rsidRPr="00A11319">
        <w:rPr>
          <w:sz w:val="28"/>
          <w:szCs w:val="28"/>
        </w:rPr>
        <w:t xml:space="preserve">  административное наказание в виде штрафа в размере 1000,00 (одна тысяча) рублей.</w:t>
      </w:r>
    </w:p>
    <w:p w:rsidR="00AB4197" w:rsidP="00AB4197">
      <w:pPr>
        <w:pStyle w:val="BodyTextIndent"/>
        <w:spacing w:after="0"/>
        <w:ind w:left="-360" w:firstLine="720"/>
        <w:jc w:val="both"/>
        <w:rPr>
          <w:sz w:val="28"/>
          <w:szCs w:val="28"/>
        </w:rPr>
      </w:pPr>
      <w:r w:rsidRPr="00A11319">
        <w:rPr>
          <w:sz w:val="28"/>
          <w:szCs w:val="28"/>
        </w:rPr>
        <w:t>Штраф подлежит оплате в течение 60 дней с момента вступления постановления</w:t>
      </w:r>
      <w:r>
        <w:rPr>
          <w:sz w:val="28"/>
          <w:szCs w:val="28"/>
        </w:rPr>
        <w:t xml:space="preserve"> в законную силу по реквизитам: ш</w:t>
      </w:r>
      <w:r w:rsidRPr="00B30FAA">
        <w:rPr>
          <w:sz w:val="28"/>
          <w:szCs w:val="28"/>
        </w:rPr>
        <w:t xml:space="preserve">траф подлежит оплате по реквизитам в течение 60 дней с момента вступления постановления в законную силу: </w:t>
      </w:r>
      <w:r w:rsidRPr="0014073B">
        <w:rPr>
          <w:color w:val="000000"/>
          <w:sz w:val="28"/>
          <w:szCs w:val="28"/>
        </w:rPr>
        <w:t>(получатель УФК по РТ (УГИБДД МВД по РТ</w:t>
      </w:r>
      <w:r>
        <w:rPr>
          <w:color w:val="000000"/>
          <w:sz w:val="28"/>
          <w:szCs w:val="28"/>
        </w:rPr>
        <w:t>)</w:t>
      </w:r>
      <w:r w:rsidRPr="0014073B">
        <w:rPr>
          <w:color w:val="000000"/>
          <w:sz w:val="28"/>
          <w:szCs w:val="28"/>
        </w:rPr>
        <w:t xml:space="preserve">, ИНН 1654002946, КПП: 165945001, </w:t>
      </w:r>
      <w:r w:rsidRPr="0014073B">
        <w:rPr>
          <w:color w:val="000000"/>
          <w:sz w:val="28"/>
          <w:szCs w:val="28"/>
        </w:rPr>
        <w:t>р</w:t>
      </w:r>
      <w:r w:rsidRPr="0014073B">
        <w:rPr>
          <w:color w:val="000000"/>
          <w:sz w:val="28"/>
          <w:szCs w:val="28"/>
        </w:rPr>
        <w:t>/счет 40101810800000010001 КБК 188116</w:t>
      </w:r>
      <w:r>
        <w:rPr>
          <w:color w:val="000000"/>
          <w:sz w:val="28"/>
          <w:szCs w:val="28"/>
        </w:rPr>
        <w:t>011233010001140</w:t>
      </w:r>
      <w:r w:rsidRPr="0014073B">
        <w:rPr>
          <w:color w:val="000000"/>
          <w:sz w:val="28"/>
          <w:szCs w:val="28"/>
        </w:rPr>
        <w:t xml:space="preserve"> в Отделение - НБ Республика Татарстан,</w:t>
      </w:r>
      <w:r>
        <w:rPr>
          <w:color w:val="000000"/>
          <w:sz w:val="28"/>
          <w:szCs w:val="28"/>
        </w:rPr>
        <w:t xml:space="preserve"> БИК: 049205001, ОКТМО 92701000</w:t>
      </w:r>
      <w:r w:rsidRPr="00A11319">
        <w:rPr>
          <w:sz w:val="28"/>
          <w:szCs w:val="28"/>
        </w:rPr>
        <w:t xml:space="preserve"> (протокол 16 </w:t>
      </w:r>
      <w:r w:rsidRPr="00A11319">
        <w:rPr>
          <w:sz w:val="28"/>
          <w:szCs w:val="28"/>
        </w:rPr>
        <w:t xml:space="preserve">РТ № </w:t>
      </w:r>
      <w:r>
        <w:rPr>
          <w:sz w:val="28"/>
          <w:szCs w:val="28"/>
        </w:rPr>
        <w:t>01784798 от 28 июня 2022</w:t>
      </w:r>
      <w:r w:rsidRPr="00A11319">
        <w:rPr>
          <w:sz w:val="28"/>
          <w:szCs w:val="28"/>
        </w:rPr>
        <w:t xml:space="preserve"> года)</w:t>
      </w:r>
      <w:r>
        <w:rPr>
          <w:sz w:val="28"/>
          <w:szCs w:val="28"/>
        </w:rPr>
        <w:t>, УИН необходимо получить в ГИБДД</w:t>
      </w:r>
      <w:r w:rsidRPr="00A11319">
        <w:rPr>
          <w:sz w:val="28"/>
          <w:szCs w:val="28"/>
        </w:rPr>
        <w:t>.</w:t>
      </w:r>
      <w:r>
        <w:rPr>
          <w:sz w:val="28"/>
          <w:szCs w:val="28"/>
        </w:rPr>
        <w:t xml:space="preserve"> </w:t>
      </w:r>
    </w:p>
    <w:p w:rsidR="00AB4197" w:rsidP="00AB4197">
      <w:pPr>
        <w:pStyle w:val="BodyTextIndent"/>
        <w:spacing w:after="0"/>
        <w:ind w:left="-360" w:firstLine="720"/>
        <w:jc w:val="both"/>
        <w:rPr>
          <w:sz w:val="28"/>
          <w:szCs w:val="28"/>
        </w:rPr>
      </w:pPr>
      <w:r w:rsidRPr="00A11319">
        <w:rPr>
          <w:sz w:val="28"/>
          <w:szCs w:val="28"/>
        </w:rPr>
        <w:t>Квитанцию об уплате штрафа необходимо представить в канцелярию судебного участка №9 по Приволжскому судебному району г. Казани Республики Татарстан.</w:t>
      </w:r>
    </w:p>
    <w:p w:rsidR="00AB4197" w:rsidP="00AB4197">
      <w:pPr>
        <w:pStyle w:val="BodyTextIndent"/>
        <w:spacing w:after="0"/>
        <w:ind w:left="-360" w:firstLine="720"/>
        <w:jc w:val="both"/>
        <w:rPr>
          <w:sz w:val="28"/>
          <w:szCs w:val="28"/>
        </w:rPr>
      </w:pPr>
      <w:r w:rsidRPr="00A11319">
        <w:rPr>
          <w:sz w:val="28"/>
          <w:szCs w:val="28"/>
        </w:rPr>
        <w:t>Неуплата административного штрафа в срок, предусмотренный Кодексом Российской Федерации об административных правонарушениях, влечет наложение административного штрафа в двукратном размере суммы неуплаченного штрафа, либо административный арест на срок до пятнадцати суток, либо обязательные работы на срок до пятидесяти часов (</w:t>
      </w:r>
      <w:hyperlink r:id="rId11" w:history="1">
        <w:r w:rsidRPr="00A11319">
          <w:rPr>
            <w:sz w:val="28"/>
            <w:szCs w:val="28"/>
          </w:rPr>
          <w:t>часть 1 статьи 20.25</w:t>
        </w:r>
      </w:hyperlink>
      <w:r w:rsidRPr="00A11319">
        <w:rPr>
          <w:sz w:val="28"/>
          <w:szCs w:val="28"/>
        </w:rPr>
        <w:t xml:space="preserve"> Кодекса Российско</w:t>
      </w:r>
      <w:r>
        <w:rPr>
          <w:sz w:val="28"/>
          <w:szCs w:val="28"/>
        </w:rPr>
        <w:t>й Федерации об административных правонарушениях.</w:t>
      </w:r>
    </w:p>
    <w:p w:rsidR="00AB4197" w:rsidRPr="00A11319" w:rsidP="00AB4197">
      <w:pPr>
        <w:pStyle w:val="BodyTextIndent"/>
        <w:spacing w:after="0"/>
        <w:ind w:left="-360" w:firstLine="720"/>
        <w:jc w:val="both"/>
        <w:rPr>
          <w:sz w:val="28"/>
          <w:szCs w:val="28"/>
        </w:rPr>
      </w:pPr>
      <w:r w:rsidRPr="00A11319">
        <w:rPr>
          <w:sz w:val="28"/>
          <w:szCs w:val="28"/>
        </w:rPr>
        <w:t xml:space="preserve">Постановление может быть обжаловано в Приволжский районный суд </w:t>
      </w:r>
      <w:r>
        <w:rPr>
          <w:sz w:val="28"/>
          <w:szCs w:val="28"/>
        </w:rPr>
        <w:t xml:space="preserve">            </w:t>
      </w:r>
      <w:r w:rsidRPr="00A11319">
        <w:rPr>
          <w:sz w:val="28"/>
          <w:szCs w:val="28"/>
        </w:rPr>
        <w:t xml:space="preserve">г. Казани в течение 10  суток со дня  вручения копии постановления через мирового судью.                                                              </w:t>
      </w:r>
    </w:p>
    <w:p w:rsidR="00AB4197" w:rsidP="00AB4197">
      <w:pPr>
        <w:jc w:val="both"/>
        <w:rPr>
          <w:rFonts w:ascii="Times New Roman" w:hAnsi="Times New Roman" w:cs="Times New Roman"/>
          <w:sz w:val="28"/>
          <w:szCs w:val="28"/>
        </w:rPr>
      </w:pPr>
    </w:p>
    <w:p w:rsidR="00AB4197" w:rsidP="00AB4197">
      <w:pPr>
        <w:jc w:val="both"/>
        <w:rPr>
          <w:rFonts w:ascii="Times New Roman" w:hAnsi="Times New Roman" w:cs="Times New Roman"/>
          <w:sz w:val="28"/>
          <w:szCs w:val="28"/>
        </w:rPr>
      </w:pPr>
      <w:r>
        <w:rPr>
          <w:rFonts w:ascii="Times New Roman" w:hAnsi="Times New Roman" w:cs="Times New Roman"/>
          <w:sz w:val="28"/>
          <w:szCs w:val="28"/>
        </w:rPr>
        <w:t>Согласовано</w:t>
      </w:r>
    </w:p>
    <w:p w:rsidR="00AB4197" w:rsidP="00AB4197">
      <w:pPr>
        <w:jc w:val="both"/>
        <w:rPr>
          <w:rFonts w:ascii="Times New Roman" w:hAnsi="Times New Roman" w:cs="Times New Roman"/>
          <w:sz w:val="28"/>
          <w:szCs w:val="28"/>
        </w:rPr>
      </w:pPr>
    </w:p>
    <w:p w:rsidR="00AB4197" w:rsidRPr="004A6D21" w:rsidP="00AB4197">
      <w:pPr>
        <w:jc w:val="both"/>
        <w:rPr>
          <w:rFonts w:ascii="Times New Roman" w:hAnsi="Times New Roman" w:cs="Times New Roman"/>
          <w:sz w:val="28"/>
          <w:szCs w:val="28"/>
        </w:rPr>
      </w:pPr>
      <w:r w:rsidRPr="00A11319">
        <w:rPr>
          <w:rFonts w:ascii="Times New Roman" w:hAnsi="Times New Roman" w:cs="Times New Roman"/>
          <w:sz w:val="28"/>
          <w:szCs w:val="28"/>
        </w:rPr>
        <w:t>Мировой судья:                                                                   Д.А. Гатауллина</w:t>
      </w:r>
    </w:p>
    <w:p w:rsidR="00AB4197" w:rsidP="00AB4197"/>
    <w:p w:rsidR="007C48CC"/>
    <w:sectPr w:rsidSect="007C48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97"/>
    <w:rsid w:val="00026AC2"/>
    <w:rsid w:val="000D39C9"/>
    <w:rsid w:val="0014073B"/>
    <w:rsid w:val="004A6D21"/>
    <w:rsid w:val="006B37FB"/>
    <w:rsid w:val="007C48CC"/>
    <w:rsid w:val="008F37FD"/>
    <w:rsid w:val="00A11319"/>
    <w:rsid w:val="00A95927"/>
    <w:rsid w:val="00AB4197"/>
    <w:rsid w:val="00B30FAA"/>
    <w:rsid w:val="00C01B16"/>
    <w:rsid w:val="00CC5F5F"/>
    <w:rsid w:val="00E660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97"/>
    <w:pPr>
      <w:spacing w:after="0" w:line="240" w:lineRule="auto"/>
    </w:pPr>
    <w:rPr>
      <w:rFonts w:ascii="Arial Unicode MS" w:eastAsia="Arial Unicode MS" w:hAnsi="Arial Unicode MS" w:cs="Arial Unicode MS"/>
      <w:color w:val="000000"/>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Основной текст Знак"/>
    <w:basedOn w:val="DefaultParagraphFont"/>
    <w:link w:val="BodyText"/>
    <w:rsid w:val="00AB4197"/>
    <w:rPr>
      <w:rFonts w:ascii="Batang" w:eastAsia="Batang"/>
      <w:sz w:val="23"/>
      <w:szCs w:val="23"/>
      <w:shd w:val="clear" w:color="auto" w:fill="FFFFFF"/>
    </w:rPr>
  </w:style>
  <w:style w:type="character" w:customStyle="1" w:styleId="1">
    <w:name w:val="Заголовок №1_"/>
    <w:basedOn w:val="DefaultParagraphFont"/>
    <w:link w:val="11"/>
    <w:rsid w:val="00AB4197"/>
    <w:rPr>
      <w:rFonts w:ascii="Batang" w:eastAsia="Batang"/>
      <w:sz w:val="23"/>
      <w:szCs w:val="23"/>
      <w:shd w:val="clear" w:color="auto" w:fill="FFFFFF"/>
    </w:rPr>
  </w:style>
  <w:style w:type="character" w:customStyle="1" w:styleId="3pt">
    <w:name w:val="Основной текст + Интервал 3 pt"/>
    <w:basedOn w:val="a"/>
    <w:rsid w:val="00AB4197"/>
    <w:rPr>
      <w:rFonts w:ascii="Batang" w:eastAsia="Batang"/>
      <w:spacing w:val="60"/>
      <w:sz w:val="23"/>
      <w:szCs w:val="23"/>
      <w:shd w:val="clear" w:color="auto" w:fill="FFFFFF"/>
    </w:rPr>
  </w:style>
  <w:style w:type="paragraph" w:styleId="BodyText">
    <w:name w:val="Body Text"/>
    <w:basedOn w:val="Normal"/>
    <w:link w:val="a"/>
    <w:rsid w:val="00AB4197"/>
    <w:pPr>
      <w:shd w:val="clear" w:color="auto" w:fill="FFFFFF"/>
      <w:spacing w:after="60" w:line="240" w:lineRule="atLeast"/>
    </w:pPr>
    <w:rPr>
      <w:rFonts w:ascii="Batang" w:eastAsia="Batang" w:hAnsiTheme="minorHAnsi" w:cstheme="minorBidi"/>
      <w:color w:val="auto"/>
      <w:sz w:val="23"/>
      <w:szCs w:val="23"/>
      <w:lang w:eastAsia="en-US"/>
    </w:rPr>
  </w:style>
  <w:style w:type="character" w:customStyle="1" w:styleId="10">
    <w:name w:val="Основной текст Знак1"/>
    <w:basedOn w:val="DefaultParagraphFont"/>
    <w:uiPriority w:val="99"/>
    <w:semiHidden/>
    <w:rsid w:val="00AB4197"/>
    <w:rPr>
      <w:rFonts w:ascii="Arial Unicode MS" w:eastAsia="Arial Unicode MS" w:hAnsi="Arial Unicode MS" w:cs="Arial Unicode MS"/>
      <w:color w:val="000000"/>
      <w:sz w:val="24"/>
      <w:szCs w:val="24"/>
      <w:lang w:eastAsia="ru-RU"/>
    </w:rPr>
  </w:style>
  <w:style w:type="paragraph" w:customStyle="1" w:styleId="11">
    <w:name w:val="Заголовок №1"/>
    <w:basedOn w:val="Normal"/>
    <w:link w:val="1"/>
    <w:rsid w:val="00AB4197"/>
    <w:pPr>
      <w:shd w:val="clear" w:color="auto" w:fill="FFFFFF"/>
      <w:spacing w:before="60" w:after="420" w:line="240" w:lineRule="atLeast"/>
      <w:outlineLvl w:val="0"/>
    </w:pPr>
    <w:rPr>
      <w:rFonts w:ascii="Batang" w:eastAsia="Batang" w:hAnsiTheme="minorHAnsi" w:cstheme="minorBidi"/>
      <w:color w:val="auto"/>
      <w:sz w:val="23"/>
      <w:szCs w:val="23"/>
      <w:lang w:eastAsia="en-US"/>
    </w:rPr>
  </w:style>
  <w:style w:type="paragraph" w:styleId="BodyTextIndent">
    <w:name w:val="Body Text Indent"/>
    <w:basedOn w:val="Normal"/>
    <w:link w:val="a0"/>
    <w:rsid w:val="00AB4197"/>
    <w:pPr>
      <w:spacing w:after="120"/>
      <w:ind w:left="283"/>
    </w:pPr>
    <w:rPr>
      <w:rFonts w:ascii="Times New Roman" w:eastAsia="Times New Roman" w:hAnsi="Times New Roman" w:cs="Times New Roman"/>
      <w:color w:val="auto"/>
    </w:rPr>
  </w:style>
  <w:style w:type="character" w:customStyle="1" w:styleId="a0">
    <w:name w:val="Основной текст с отступом Знак"/>
    <w:basedOn w:val="DefaultParagraphFont"/>
    <w:link w:val="BodyTextIndent"/>
    <w:rsid w:val="00AB4197"/>
    <w:rPr>
      <w:rFonts w:ascii="Times New Roman" w:eastAsia="Times New Roman" w:hAnsi="Times New Roman" w:cs="Times New Roman"/>
      <w:sz w:val="24"/>
      <w:szCs w:val="24"/>
      <w:lang w:eastAsia="ru-RU"/>
    </w:rPr>
  </w:style>
  <w:style w:type="paragraph" w:customStyle="1" w:styleId="ConsPlusNormal">
    <w:name w:val="ConsPlusNormal"/>
    <w:rsid w:val="00AB4197"/>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C01B16"/>
    <w:rPr>
      <w:rFonts w:ascii="Tahoma" w:hAnsi="Tahoma" w:cs="Tahoma"/>
      <w:sz w:val="16"/>
      <w:szCs w:val="16"/>
    </w:rPr>
  </w:style>
  <w:style w:type="character" w:customStyle="1" w:styleId="a1">
    <w:name w:val="Текст выноски Знак"/>
    <w:basedOn w:val="DefaultParagraphFont"/>
    <w:link w:val="BalloonText"/>
    <w:uiPriority w:val="99"/>
    <w:semiHidden/>
    <w:rsid w:val="00C01B16"/>
    <w:rPr>
      <w:rFonts w:ascii="Tahoma" w:eastAsia="Arial Unicode MS" w:hAnsi="Tahoma" w:cs="Tahoma"/>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consultantplus://offline/ref=A8ECB2A44D8CFC8D94A0571D04DF9D1FEF6BCB4B8FEBC038E3E93C9FAC147EB46C4D03B7941552F06Bl9M" TargetMode="External" /><Relationship Id="rId11" Type="http://schemas.openxmlformats.org/officeDocument/2006/relationships/hyperlink" Target="consultantplus://offline/ref=86B6DAC9974E60113ED2952742AA720C2724ECAB0FFD4428459BF67869463A8DB169B063F6yBb3H" TargetMode="Externa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1576C26C63E1EBF5A6EC3939E511B02DA1321940119DA4760ED9B996E63548A8DC2CD140D2F6C5C9e8jFG" TargetMode="External" /><Relationship Id="rId5" Type="http://schemas.openxmlformats.org/officeDocument/2006/relationships/hyperlink" Target="consultantplus://offline/ref=2F5007C90E28E3EF11512E288816C7232DE0148240479C6C65B283B50B48DD71555F0E4C23839C4FY6D5J" TargetMode="External" /><Relationship Id="rId6" Type="http://schemas.openxmlformats.org/officeDocument/2006/relationships/hyperlink" Target="consultantplus://offline/ref=CC6D792E4B28432692873CEF20FBCA8254B70564A14FA92FDFE168D85DD761AF9B7FD843797C6D1C09R9F" TargetMode="External" /><Relationship Id="rId7" Type="http://schemas.openxmlformats.org/officeDocument/2006/relationships/hyperlink" Target="consultantplus://offline/ref=CC6D792E4B28432692873CEF20FBCA8254B70564A14FA92FDFE168D85DD761AF9B7FD843797C6D1D09R0F" TargetMode="External" /><Relationship Id="rId8" Type="http://schemas.openxmlformats.org/officeDocument/2006/relationships/hyperlink" Target="http://sudact.ru/law/koap/razdel-ii/glava-12/statia-12.27/?marker=fdoctlaw" TargetMode="External" /><Relationship Id="rId9" Type="http://schemas.openxmlformats.org/officeDocument/2006/relationships/hyperlink" Target="consultantplus://offline/ref=A8ECB2A44D8CFC8D94A0571D04DF9D1FEF6ACA418CE2C038E3E93C9FAC147EB46C4D03B7941453F56BlCM"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