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E699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4E6993"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B1655">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607B1A">
        <w:rPr>
          <w:rFonts w:ascii="Times New Roman" w:hAnsi="Times New Roman" w:cs="Times New Roman"/>
          <w:b w:val="0"/>
          <w:bCs w:val="0"/>
          <w:i w:val="0"/>
          <w:iCs w:val="0"/>
          <w:sz w:val="26"/>
          <w:szCs w:val="26"/>
        </w:rPr>
        <w:t>601</w:t>
      </w:r>
      <w:r w:rsidRPr="000F292D">
        <w:rPr>
          <w:rFonts w:ascii="Times New Roman" w:hAnsi="Times New Roman" w:cs="Times New Roman"/>
          <w:b w:val="0"/>
          <w:bCs w:val="0"/>
          <w:i w:val="0"/>
          <w:iCs w:val="0"/>
          <w:sz w:val="26"/>
          <w:szCs w:val="26"/>
        </w:rPr>
        <w:t>/2022</w:t>
      </w:r>
    </w:p>
    <w:p w:rsidR="004E6993" w:rsidRPr="000F292D" w:rsidP="004D42FB">
      <w:pPr>
        <w:ind w:firstLine="709"/>
        <w:jc w:val="right"/>
        <w:rPr>
          <w:sz w:val="26"/>
          <w:szCs w:val="26"/>
        </w:rPr>
      </w:pPr>
      <w:r>
        <w:rPr>
          <w:sz w:val="26"/>
          <w:szCs w:val="26"/>
        </w:rPr>
        <w:t>16MS0031-01-2022-001384-88</w:t>
      </w:r>
    </w:p>
    <w:p w:rsidR="004E6993" w:rsidRPr="000F292D" w:rsidP="000126FA">
      <w:pPr>
        <w:ind w:firstLine="709"/>
        <w:rPr>
          <w:sz w:val="26"/>
          <w:szCs w:val="26"/>
        </w:rPr>
      </w:pPr>
    </w:p>
    <w:p w:rsidR="004E6993"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4E6993" w:rsidRPr="000F292D" w:rsidP="00791205">
      <w:pPr>
        <w:ind w:firstLine="709"/>
        <w:jc w:val="center"/>
        <w:rPr>
          <w:sz w:val="26"/>
          <w:szCs w:val="26"/>
        </w:rPr>
      </w:pPr>
      <w:r w:rsidRPr="000F292D">
        <w:rPr>
          <w:sz w:val="26"/>
          <w:szCs w:val="26"/>
        </w:rPr>
        <w:t>по делу об административном правонарушении</w:t>
      </w:r>
    </w:p>
    <w:p w:rsidR="004E6993" w:rsidRPr="000F292D" w:rsidP="00B64636">
      <w:pPr>
        <w:ind w:firstLine="709"/>
        <w:jc w:val="both"/>
        <w:rPr>
          <w:sz w:val="26"/>
          <w:szCs w:val="26"/>
        </w:rPr>
      </w:pPr>
    </w:p>
    <w:p w:rsidR="004E6993" w:rsidRPr="000F292D" w:rsidP="00FB0D60">
      <w:pPr>
        <w:ind w:firstLine="709"/>
        <w:jc w:val="both"/>
        <w:rPr>
          <w:sz w:val="26"/>
          <w:szCs w:val="26"/>
        </w:rPr>
      </w:pPr>
      <w:r>
        <w:rPr>
          <w:sz w:val="26"/>
          <w:szCs w:val="26"/>
        </w:rPr>
        <w:t>15</w:t>
      </w:r>
      <w:r>
        <w:rPr>
          <w:sz w:val="26"/>
          <w:szCs w:val="26"/>
        </w:rPr>
        <w:t xml:space="preserve"> августа</w:t>
      </w:r>
      <w:r w:rsidR="00BB1655">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B1655">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4E6993" w:rsidRPr="000F292D" w:rsidP="00FB0D60">
      <w:pPr>
        <w:ind w:firstLine="709"/>
        <w:jc w:val="both"/>
        <w:rPr>
          <w:sz w:val="26"/>
          <w:szCs w:val="26"/>
        </w:rPr>
      </w:pPr>
    </w:p>
    <w:p w:rsidR="004E6993" w:rsidP="004C125A">
      <w:pPr>
        <w:ind w:firstLine="709"/>
        <w:jc w:val="both"/>
        <w:rPr>
          <w:sz w:val="26"/>
          <w:szCs w:val="26"/>
          <w:lang w:eastAsia="en-US"/>
        </w:rPr>
      </w:pPr>
      <w:r>
        <w:rPr>
          <w:sz w:val="26"/>
          <w:szCs w:val="26"/>
          <w:lang w:eastAsia="en-US"/>
        </w:rPr>
        <w:t>И</w:t>
      </w:r>
      <w:r w:rsidRPr="00ED21DE">
        <w:rPr>
          <w:sz w:val="26"/>
          <w:szCs w:val="26"/>
          <w:lang w:eastAsia="en-US"/>
        </w:rPr>
        <w:t xml:space="preserve">сполняющий обязанности мирового судьи судебного участка №6 по </w:t>
      </w:r>
      <w:r w:rsidRPr="00ED21DE">
        <w:rPr>
          <w:sz w:val="26"/>
          <w:szCs w:val="26"/>
          <w:lang w:eastAsia="en-US"/>
        </w:rPr>
        <w:t>Ново-Савиновскому</w:t>
      </w:r>
      <w:r w:rsidRPr="00ED21DE">
        <w:rPr>
          <w:sz w:val="26"/>
          <w:szCs w:val="26"/>
          <w:lang w:eastAsia="en-US"/>
        </w:rPr>
        <w:t xml:space="preserve"> судебному району города Казани Республики Татарстан</w:t>
      </w:r>
      <w:r>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4E6993"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BB1655" w:rsidP="00844EE8">
      <w:pPr>
        <w:ind w:firstLine="709"/>
        <w:jc w:val="both"/>
        <w:rPr>
          <w:sz w:val="26"/>
          <w:szCs w:val="26"/>
        </w:rPr>
      </w:pPr>
      <w:r>
        <w:rPr>
          <w:sz w:val="26"/>
          <w:szCs w:val="26"/>
        </w:rPr>
        <w:t>Гатауллиной</w:t>
      </w:r>
      <w:r>
        <w:rPr>
          <w:sz w:val="26"/>
          <w:szCs w:val="26"/>
        </w:rPr>
        <w:t xml:space="preserve"> А</w:t>
      </w:r>
      <w:r w:rsidR="007470C3">
        <w:rPr>
          <w:sz w:val="26"/>
          <w:szCs w:val="26"/>
        </w:rPr>
        <w:t>.Р., ДАННЫЕ ИЗЪЯТЫ,</w:t>
      </w:r>
    </w:p>
    <w:p w:rsidR="004E6993"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4E6993" w:rsidRPr="000F292D" w:rsidP="00F94393">
      <w:pPr>
        <w:ind w:firstLine="709"/>
        <w:jc w:val="both"/>
        <w:rPr>
          <w:sz w:val="26"/>
          <w:szCs w:val="26"/>
        </w:rPr>
      </w:pPr>
    </w:p>
    <w:p w:rsidR="004E6993" w:rsidRPr="000F292D" w:rsidP="000126FA">
      <w:pPr>
        <w:ind w:firstLine="709"/>
        <w:jc w:val="center"/>
        <w:rPr>
          <w:sz w:val="26"/>
          <w:szCs w:val="26"/>
        </w:rPr>
      </w:pPr>
      <w:r w:rsidRPr="000F292D">
        <w:rPr>
          <w:sz w:val="26"/>
          <w:szCs w:val="26"/>
        </w:rPr>
        <w:t>УСТАНОВИЛ:</w:t>
      </w:r>
    </w:p>
    <w:p w:rsidR="004E6993" w:rsidRPr="000F292D" w:rsidP="00402777">
      <w:pPr>
        <w:ind w:firstLine="709"/>
        <w:jc w:val="both"/>
        <w:rPr>
          <w:sz w:val="26"/>
          <w:szCs w:val="26"/>
        </w:rPr>
      </w:pPr>
    </w:p>
    <w:p w:rsidR="004E6993" w:rsidRPr="000F292D" w:rsidP="00844EE8">
      <w:pPr>
        <w:ind w:firstLine="709"/>
        <w:jc w:val="both"/>
        <w:rPr>
          <w:sz w:val="26"/>
          <w:szCs w:val="26"/>
        </w:rPr>
      </w:pPr>
      <w:r>
        <w:rPr>
          <w:sz w:val="26"/>
          <w:szCs w:val="26"/>
        </w:rPr>
        <w:t>Гатауллина</w:t>
      </w:r>
      <w:r>
        <w:rPr>
          <w:sz w:val="26"/>
          <w:szCs w:val="26"/>
        </w:rPr>
        <w:t xml:space="preserve"> А.Р. 13.08.2022 года в 11</w:t>
      </w:r>
      <w:r w:rsidRPr="000F292D">
        <w:rPr>
          <w:sz w:val="26"/>
          <w:szCs w:val="26"/>
        </w:rPr>
        <w:t xml:space="preserve"> час </w:t>
      </w:r>
      <w:r>
        <w:rPr>
          <w:sz w:val="26"/>
          <w:szCs w:val="26"/>
        </w:rPr>
        <w:t>40</w:t>
      </w:r>
      <w:r w:rsidRPr="000F292D">
        <w:rPr>
          <w:sz w:val="26"/>
          <w:szCs w:val="26"/>
        </w:rPr>
        <w:t xml:space="preserve"> мин.,</w:t>
      </w:r>
      <w:r w:rsidR="00BB1655">
        <w:rPr>
          <w:sz w:val="26"/>
          <w:szCs w:val="26"/>
        </w:rPr>
        <w:t xml:space="preserve"> </w:t>
      </w:r>
      <w:r w:rsidRPr="000F292D">
        <w:rPr>
          <w:sz w:val="26"/>
          <w:szCs w:val="26"/>
        </w:rPr>
        <w:t>находясь в магазине «</w:t>
      </w:r>
      <w:r w:rsidR="007470C3">
        <w:rPr>
          <w:sz w:val="26"/>
          <w:szCs w:val="26"/>
        </w:rPr>
        <w:t>ДАННЫЕ ИЗЪЯТЫ</w:t>
      </w:r>
      <w:r w:rsidRPr="000F292D">
        <w:rPr>
          <w:sz w:val="26"/>
          <w:szCs w:val="26"/>
        </w:rPr>
        <w:t xml:space="preserve">», расположенного по адресу: </w:t>
      </w:r>
      <w:r w:rsidR="007470C3">
        <w:rPr>
          <w:sz w:val="26"/>
          <w:szCs w:val="26"/>
        </w:rPr>
        <w:t>ДАНЫНЕ ИЗЪЯТЫ</w:t>
      </w:r>
      <w:r w:rsidRPr="000F292D">
        <w:rPr>
          <w:sz w:val="26"/>
          <w:szCs w:val="26"/>
        </w:rPr>
        <w:t>, совершил</w:t>
      </w:r>
      <w:r>
        <w:rPr>
          <w:sz w:val="26"/>
          <w:szCs w:val="26"/>
        </w:rPr>
        <w:t>а хищение товара</w:t>
      </w:r>
      <w:r w:rsidR="00BB1655">
        <w:rPr>
          <w:sz w:val="26"/>
          <w:szCs w:val="26"/>
        </w:rPr>
        <w:t xml:space="preserve"> </w:t>
      </w:r>
      <w:r>
        <w:rPr>
          <w:sz w:val="26"/>
          <w:szCs w:val="26"/>
        </w:rPr>
        <w:t>на общую сумму</w:t>
      </w:r>
      <w:r w:rsidR="00BB1655">
        <w:rPr>
          <w:sz w:val="26"/>
          <w:szCs w:val="26"/>
        </w:rPr>
        <w:t xml:space="preserve"> </w:t>
      </w:r>
      <w:r>
        <w:rPr>
          <w:sz w:val="26"/>
          <w:szCs w:val="26"/>
        </w:rPr>
        <w:t xml:space="preserve">587 руб. 78 коп без НДС, </w:t>
      </w:r>
      <w:r>
        <w:rPr>
          <w:sz w:val="26"/>
          <w:szCs w:val="26"/>
        </w:rPr>
        <w:t>с которыми вышла</w:t>
      </w:r>
      <w:r w:rsidRPr="000F292D">
        <w:rPr>
          <w:sz w:val="26"/>
          <w:szCs w:val="26"/>
        </w:rPr>
        <w:t xml:space="preserve"> за </w:t>
      </w:r>
      <w:r>
        <w:rPr>
          <w:sz w:val="26"/>
          <w:szCs w:val="26"/>
        </w:rPr>
        <w:t>кассовую зону, не оплатив товар.</w:t>
      </w:r>
    </w:p>
    <w:p w:rsidR="004E6993"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4E6993" w:rsidRPr="000F292D" w:rsidP="00D95ACB">
      <w:pPr>
        <w:ind w:firstLine="709"/>
        <w:jc w:val="both"/>
        <w:rPr>
          <w:sz w:val="26"/>
          <w:szCs w:val="26"/>
        </w:rPr>
      </w:pPr>
      <w:r>
        <w:rPr>
          <w:sz w:val="26"/>
          <w:szCs w:val="26"/>
        </w:rPr>
        <w:t xml:space="preserve">Привлекаемое лицо </w:t>
      </w:r>
      <w:r w:rsidRPr="00A56EA7">
        <w:rPr>
          <w:sz w:val="26"/>
          <w:szCs w:val="26"/>
        </w:rPr>
        <w:t xml:space="preserve">при рассмотрении дела </w:t>
      </w:r>
      <w:r>
        <w:rPr>
          <w:sz w:val="26"/>
          <w:szCs w:val="26"/>
        </w:rPr>
        <w:t>вину признало</w:t>
      </w:r>
      <w:r w:rsidR="00F26F5B">
        <w:rPr>
          <w:sz w:val="26"/>
          <w:szCs w:val="26"/>
        </w:rPr>
        <w:t xml:space="preserve"> частично, пояснив, что зазвонил телефон, и она положила товар в сумку, хотела расплатиться на кассе, но забыла; умысла на хищение не было.</w:t>
      </w:r>
    </w:p>
    <w:p w:rsidR="004E6993"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4" w:anchor="/document/10108000/entry/1582" w:history="1">
        <w:r w:rsidRPr="000F292D">
          <w:rPr>
            <w:rStyle w:val="Hyperlink"/>
            <w:color w:val="auto"/>
            <w:sz w:val="26"/>
            <w:szCs w:val="26"/>
            <w:u w:val="none"/>
          </w:rPr>
          <w:t>частями второй</w:t>
        </w:r>
      </w:hyperlink>
      <w:r w:rsidRPr="000F292D">
        <w:rPr>
          <w:sz w:val="26"/>
          <w:szCs w:val="26"/>
        </w:rPr>
        <w:t>, </w:t>
      </w:r>
      <w:hyperlink r:id="rId4" w:anchor="/document/10108000/entry/1583" w:history="1">
        <w:r w:rsidRPr="000F292D">
          <w:rPr>
            <w:rStyle w:val="Hyperlink"/>
            <w:color w:val="auto"/>
            <w:sz w:val="26"/>
            <w:szCs w:val="26"/>
            <w:u w:val="none"/>
          </w:rPr>
          <w:t>третьей</w:t>
        </w:r>
      </w:hyperlink>
      <w:r w:rsidRPr="000F292D">
        <w:rPr>
          <w:sz w:val="26"/>
          <w:szCs w:val="26"/>
        </w:rPr>
        <w:t> и </w:t>
      </w:r>
      <w:hyperlink r:id="rId4"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4" w:anchor="/document/10108000/entry/15810" w:history="1">
        <w:r w:rsidRPr="000F292D">
          <w:rPr>
            <w:rStyle w:val="Hyperlink"/>
            <w:color w:val="auto"/>
            <w:sz w:val="26"/>
            <w:szCs w:val="26"/>
            <w:u w:val="none"/>
          </w:rPr>
          <w:t>статьей 158.1</w:t>
        </w:r>
      </w:hyperlink>
      <w:r w:rsidRPr="000F292D">
        <w:rPr>
          <w:sz w:val="26"/>
          <w:szCs w:val="26"/>
        </w:rPr>
        <w:t>, </w:t>
      </w:r>
      <w:hyperlink r:id="rId4" w:anchor="/document/10108000/entry/1592" w:history="1">
        <w:r w:rsidRPr="000F292D">
          <w:rPr>
            <w:rStyle w:val="Hyperlink"/>
            <w:color w:val="auto"/>
            <w:sz w:val="26"/>
            <w:szCs w:val="26"/>
            <w:u w:val="none"/>
          </w:rPr>
          <w:t>частями второй</w:t>
        </w:r>
      </w:hyperlink>
      <w:r w:rsidRPr="000F292D">
        <w:rPr>
          <w:sz w:val="26"/>
          <w:szCs w:val="26"/>
        </w:rPr>
        <w:t>, </w:t>
      </w:r>
      <w:hyperlink r:id="rId4" w:anchor="/document/10108000/entry/15903" w:history="1">
        <w:r w:rsidRPr="000F292D">
          <w:rPr>
            <w:rStyle w:val="Hyperlink"/>
            <w:color w:val="auto"/>
            <w:sz w:val="26"/>
            <w:szCs w:val="26"/>
            <w:u w:val="none"/>
          </w:rPr>
          <w:t>третьей</w:t>
        </w:r>
      </w:hyperlink>
      <w:r w:rsidRPr="000F292D">
        <w:rPr>
          <w:sz w:val="26"/>
          <w:szCs w:val="26"/>
        </w:rPr>
        <w:t> и </w:t>
      </w:r>
      <w:hyperlink r:id="rId4"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4" w:anchor="/document/10108000/entry/159012" w:history="1">
        <w:r w:rsidRPr="000F292D">
          <w:rPr>
            <w:rStyle w:val="Hyperlink"/>
            <w:color w:val="auto"/>
            <w:sz w:val="26"/>
            <w:szCs w:val="26"/>
            <w:u w:val="none"/>
          </w:rPr>
          <w:t>частями второй</w:t>
        </w:r>
      </w:hyperlink>
      <w:r w:rsidRPr="000F292D">
        <w:rPr>
          <w:sz w:val="26"/>
          <w:szCs w:val="26"/>
        </w:rPr>
        <w:t>, </w:t>
      </w:r>
      <w:hyperlink r:id="rId4" w:anchor="/document/10108000/entry/159013" w:history="1">
        <w:r w:rsidRPr="000F292D">
          <w:rPr>
            <w:rStyle w:val="Hyperlink"/>
            <w:color w:val="auto"/>
            <w:sz w:val="26"/>
            <w:szCs w:val="26"/>
            <w:u w:val="none"/>
          </w:rPr>
          <w:t>третьей</w:t>
        </w:r>
      </w:hyperlink>
      <w:r w:rsidRPr="000F292D">
        <w:rPr>
          <w:sz w:val="26"/>
          <w:szCs w:val="26"/>
        </w:rPr>
        <w:t> и </w:t>
      </w:r>
      <w:hyperlink r:id="rId4"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4" w:anchor="/document/10108000/entry/159022" w:history="1">
        <w:r w:rsidRPr="000F292D">
          <w:rPr>
            <w:rStyle w:val="Hyperlink"/>
            <w:color w:val="auto"/>
            <w:sz w:val="26"/>
            <w:szCs w:val="26"/>
            <w:u w:val="none"/>
          </w:rPr>
          <w:t>частями второй</w:t>
        </w:r>
      </w:hyperlink>
      <w:r w:rsidRPr="000F292D">
        <w:rPr>
          <w:sz w:val="26"/>
          <w:szCs w:val="26"/>
        </w:rPr>
        <w:t>, </w:t>
      </w:r>
      <w:hyperlink r:id="rId4" w:anchor="/document/10108000/entry/159023" w:history="1">
        <w:r w:rsidRPr="000F292D">
          <w:rPr>
            <w:rStyle w:val="Hyperlink"/>
            <w:color w:val="auto"/>
            <w:sz w:val="26"/>
            <w:szCs w:val="26"/>
            <w:u w:val="none"/>
          </w:rPr>
          <w:t>третьей</w:t>
        </w:r>
      </w:hyperlink>
      <w:r w:rsidRPr="000F292D">
        <w:rPr>
          <w:sz w:val="26"/>
          <w:szCs w:val="26"/>
        </w:rPr>
        <w:t> и </w:t>
      </w:r>
      <w:hyperlink r:id="rId4"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4" w:anchor="/document/10108000/entry/159032" w:history="1">
        <w:r w:rsidRPr="000F292D">
          <w:rPr>
            <w:rStyle w:val="Hyperlink"/>
            <w:color w:val="auto"/>
            <w:sz w:val="26"/>
            <w:szCs w:val="26"/>
            <w:u w:val="none"/>
          </w:rPr>
          <w:t>частями</w:t>
        </w:r>
        <w:r>
          <w:rPr>
            <w:rStyle w:val="Hyperlink"/>
            <w:color w:val="auto"/>
            <w:sz w:val="26"/>
            <w:szCs w:val="26"/>
            <w:u w:val="none"/>
          </w:rPr>
          <w:t xml:space="preserve"> </w:t>
        </w:r>
        <w:r w:rsidRPr="000F292D">
          <w:rPr>
            <w:rStyle w:val="Hyperlink"/>
            <w:color w:val="auto"/>
            <w:sz w:val="26"/>
            <w:szCs w:val="26"/>
            <w:u w:val="none"/>
          </w:rPr>
          <w:t>второй</w:t>
        </w:r>
      </w:hyperlink>
      <w:r w:rsidRPr="000F292D">
        <w:rPr>
          <w:sz w:val="26"/>
          <w:szCs w:val="26"/>
        </w:rPr>
        <w:t>, </w:t>
      </w:r>
      <w:hyperlink r:id="rId4" w:anchor="/document/10108000/entry/159033" w:history="1">
        <w:r w:rsidRPr="000F292D">
          <w:rPr>
            <w:rStyle w:val="Hyperlink"/>
            <w:color w:val="auto"/>
            <w:sz w:val="26"/>
            <w:szCs w:val="26"/>
            <w:u w:val="none"/>
          </w:rPr>
          <w:t>третьей</w:t>
        </w:r>
      </w:hyperlink>
      <w:r w:rsidRPr="000F292D">
        <w:rPr>
          <w:sz w:val="26"/>
          <w:szCs w:val="26"/>
        </w:rPr>
        <w:t> и </w:t>
      </w:r>
      <w:hyperlink r:id="rId4"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4" w:anchor="/document/10108000/entry/159052" w:history="1">
        <w:r w:rsidRPr="000F292D">
          <w:rPr>
            <w:rStyle w:val="Hyperlink"/>
            <w:color w:val="auto"/>
            <w:sz w:val="26"/>
            <w:szCs w:val="26"/>
            <w:u w:val="none"/>
          </w:rPr>
          <w:t>частями второй</w:t>
        </w:r>
      </w:hyperlink>
      <w:r w:rsidRPr="000F292D">
        <w:rPr>
          <w:sz w:val="26"/>
          <w:szCs w:val="26"/>
        </w:rPr>
        <w:t>, </w:t>
      </w:r>
      <w:hyperlink r:id="rId4" w:anchor="/document/10108000/entry/159053" w:history="1">
        <w:r w:rsidRPr="000F292D">
          <w:rPr>
            <w:rStyle w:val="Hyperlink"/>
            <w:color w:val="auto"/>
            <w:sz w:val="26"/>
            <w:szCs w:val="26"/>
            <w:u w:val="none"/>
          </w:rPr>
          <w:t>третьей</w:t>
        </w:r>
      </w:hyperlink>
      <w:r w:rsidRPr="000F292D">
        <w:rPr>
          <w:sz w:val="26"/>
          <w:szCs w:val="26"/>
        </w:rPr>
        <w:t> и </w:t>
      </w:r>
      <w:hyperlink r:id="rId4"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4" w:anchor="/document/10108000/entry/159062" w:history="1">
        <w:r w:rsidRPr="000F292D">
          <w:rPr>
            <w:rStyle w:val="Hyperlink"/>
            <w:color w:val="auto"/>
            <w:sz w:val="26"/>
            <w:szCs w:val="26"/>
            <w:u w:val="none"/>
          </w:rPr>
          <w:t>частями второй</w:t>
        </w:r>
      </w:hyperlink>
      <w:r w:rsidRPr="000F292D">
        <w:rPr>
          <w:sz w:val="26"/>
          <w:szCs w:val="26"/>
        </w:rPr>
        <w:t>, </w:t>
      </w:r>
      <w:hyperlink r:id="rId4" w:anchor="/document/10108000/entry/159063" w:history="1">
        <w:r w:rsidRPr="000F292D">
          <w:rPr>
            <w:rStyle w:val="Hyperlink"/>
            <w:color w:val="auto"/>
            <w:sz w:val="26"/>
            <w:szCs w:val="26"/>
            <w:u w:val="none"/>
          </w:rPr>
          <w:t>третьей</w:t>
        </w:r>
      </w:hyperlink>
      <w:r w:rsidRPr="000F292D">
        <w:rPr>
          <w:sz w:val="26"/>
          <w:szCs w:val="26"/>
        </w:rPr>
        <w:t> и </w:t>
      </w:r>
      <w:hyperlink r:id="rId4"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4" w:anchor="/document/10108000/entry/16002" w:history="1">
        <w:r w:rsidRPr="000F292D">
          <w:rPr>
            <w:rStyle w:val="Hyperlink"/>
            <w:color w:val="auto"/>
            <w:sz w:val="26"/>
            <w:szCs w:val="26"/>
            <w:u w:val="none"/>
          </w:rPr>
          <w:t>частями второй</w:t>
        </w:r>
      </w:hyperlink>
      <w:r w:rsidRPr="000F292D">
        <w:rPr>
          <w:sz w:val="26"/>
          <w:szCs w:val="26"/>
        </w:rPr>
        <w:t> и </w:t>
      </w:r>
      <w:hyperlink r:id="rId4"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4"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w:t>
      </w:r>
      <w:r w:rsidRPr="000F292D">
        <w:rPr>
          <w:color w:val="22272F"/>
          <w:sz w:val="26"/>
          <w:szCs w:val="26"/>
        </w:rPr>
        <w:t xml:space="preserve"> пятнадцати суток, либо обязательные работы на срок до пятидесяти часов.</w:t>
      </w:r>
    </w:p>
    <w:p w:rsidR="004E6993"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административном правонарушении №</w:t>
      </w:r>
      <w:r w:rsidR="007470C3">
        <w:rPr>
          <w:sz w:val="26"/>
          <w:szCs w:val="26"/>
        </w:rPr>
        <w:t>ДАННЫЕ ИЗЪЯТЫ</w:t>
      </w:r>
      <w:r w:rsidRPr="000F292D">
        <w:rPr>
          <w:sz w:val="26"/>
          <w:szCs w:val="26"/>
        </w:rPr>
        <w:t xml:space="preserve"> от </w:t>
      </w:r>
      <w:r w:rsidR="00456091">
        <w:rPr>
          <w:sz w:val="26"/>
          <w:szCs w:val="26"/>
        </w:rPr>
        <w:t>13.08</w:t>
      </w:r>
      <w:r w:rsidR="00607B1A">
        <w:rPr>
          <w:sz w:val="26"/>
          <w:szCs w:val="26"/>
        </w:rPr>
        <w:t>.2022 года</w:t>
      </w:r>
      <w:r w:rsidRPr="000F292D">
        <w:rPr>
          <w:sz w:val="26"/>
          <w:szCs w:val="26"/>
        </w:rPr>
        <w:t xml:space="preserve">; </w:t>
      </w:r>
      <w:r>
        <w:rPr>
          <w:sz w:val="26"/>
          <w:szCs w:val="26"/>
        </w:rPr>
        <w:t xml:space="preserve">протоколом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товара, принадлежащего магазину «</w:t>
      </w:r>
      <w:r w:rsidR="007470C3">
        <w:rPr>
          <w:sz w:val="26"/>
          <w:szCs w:val="26"/>
        </w:rPr>
        <w:t>ДАННЫЕ ИЗЪЯТЫ</w:t>
      </w:r>
      <w:r w:rsidRPr="000F292D">
        <w:rPr>
          <w:sz w:val="26"/>
          <w:szCs w:val="26"/>
        </w:rPr>
        <w:t>»; объяснениями сотрудников магазина; справкой о возврате товара;</w:t>
      </w:r>
      <w:r w:rsidRPr="000F292D">
        <w:rPr>
          <w:sz w:val="26"/>
          <w:szCs w:val="26"/>
        </w:rPr>
        <w:t xml:space="preserve"> рапортом сотрудника полиции; справкой о стоимости товара, согласно которой стоимость похищенного товара без НДС составила</w:t>
      </w:r>
      <w:r w:rsidR="00CC7B71">
        <w:rPr>
          <w:sz w:val="26"/>
          <w:szCs w:val="26"/>
        </w:rPr>
        <w:t xml:space="preserve"> 587 руб. 78</w:t>
      </w:r>
      <w:r>
        <w:rPr>
          <w:sz w:val="26"/>
          <w:szCs w:val="26"/>
        </w:rPr>
        <w:t xml:space="preserve"> коп.</w:t>
      </w:r>
    </w:p>
    <w:p w:rsidR="004E6993"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CC7B71">
        <w:rPr>
          <w:sz w:val="26"/>
          <w:szCs w:val="26"/>
        </w:rPr>
        <w:t>Гатауллина</w:t>
      </w:r>
      <w:r w:rsidR="00CC7B71">
        <w:rPr>
          <w:sz w:val="26"/>
          <w:szCs w:val="26"/>
        </w:rPr>
        <w:t xml:space="preserve"> А.Р. </w:t>
      </w:r>
      <w:r w:rsidRPr="000F292D">
        <w:rPr>
          <w:sz w:val="26"/>
          <w:szCs w:val="26"/>
        </w:rPr>
        <w:t>совершил</w:t>
      </w:r>
      <w:r w:rsidR="00BB1655">
        <w:rPr>
          <w:sz w:val="26"/>
          <w:szCs w:val="26"/>
        </w:rPr>
        <w:t>а</w:t>
      </w:r>
      <w:r w:rsidRPr="000F292D">
        <w:rPr>
          <w:sz w:val="26"/>
          <w:szCs w:val="26"/>
        </w:rPr>
        <w:t xml:space="preserve"> административное правонарушение, предусмотренное частью 1 статьи 7.27 КоАП РФ.</w:t>
      </w:r>
    </w:p>
    <w:p w:rsidR="004E6993"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4E6993"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4E6993"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sidR="00CC7B71">
        <w:rPr>
          <w:sz w:val="26"/>
          <w:szCs w:val="26"/>
        </w:rPr>
        <w:t>, наличие на иждивении малолетних детей.</w:t>
      </w:r>
    </w:p>
    <w:p w:rsidR="004E6993" w:rsidRPr="000F292D" w:rsidP="00753B90">
      <w:pPr>
        <w:tabs>
          <w:tab w:val="left" w:pos="709"/>
        </w:tabs>
        <w:ind w:right="-30" w:firstLine="709"/>
        <w:jc w:val="both"/>
        <w:rPr>
          <w:sz w:val="26"/>
          <w:szCs w:val="26"/>
        </w:rPr>
      </w:pPr>
      <w:r w:rsidRPr="000F292D">
        <w:rPr>
          <w:sz w:val="26"/>
          <w:szCs w:val="26"/>
        </w:rPr>
        <w:t>С учетом личности привлекаемого лица считаю возможным назначить наказание в виде административного штрафа.</w:t>
      </w:r>
    </w:p>
    <w:p w:rsidR="004E6993"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4E6993" w:rsidRPr="000F292D" w:rsidP="00753B90">
      <w:pPr>
        <w:ind w:firstLine="709"/>
        <w:jc w:val="center"/>
        <w:rPr>
          <w:sz w:val="26"/>
          <w:szCs w:val="26"/>
        </w:rPr>
      </w:pPr>
    </w:p>
    <w:p w:rsidR="004E6993" w:rsidRPr="000F292D" w:rsidP="00753B90">
      <w:pPr>
        <w:ind w:firstLine="709"/>
        <w:jc w:val="center"/>
        <w:rPr>
          <w:sz w:val="26"/>
          <w:szCs w:val="26"/>
        </w:rPr>
      </w:pPr>
      <w:r w:rsidRPr="000F292D">
        <w:rPr>
          <w:sz w:val="26"/>
          <w:szCs w:val="26"/>
        </w:rPr>
        <w:t>ПОСТАНОВИЛ:</w:t>
      </w:r>
    </w:p>
    <w:p w:rsidR="004E6993" w:rsidRPr="000F292D" w:rsidP="00753B90">
      <w:pPr>
        <w:pStyle w:val="BodyTextIndent3"/>
        <w:spacing w:after="0"/>
        <w:ind w:left="0" w:firstLine="709"/>
        <w:jc w:val="both"/>
        <w:rPr>
          <w:sz w:val="26"/>
          <w:szCs w:val="26"/>
        </w:rPr>
      </w:pPr>
    </w:p>
    <w:p w:rsidR="004E6993" w:rsidRPr="000F292D" w:rsidP="00753B90">
      <w:pPr>
        <w:pStyle w:val="BodyTextIndent3"/>
        <w:spacing w:after="0"/>
        <w:ind w:left="0" w:firstLine="709"/>
        <w:jc w:val="both"/>
        <w:rPr>
          <w:sz w:val="26"/>
          <w:szCs w:val="26"/>
        </w:rPr>
      </w:pPr>
      <w:r>
        <w:rPr>
          <w:sz w:val="26"/>
          <w:szCs w:val="26"/>
        </w:rPr>
        <w:t>Гатауллину</w:t>
      </w:r>
      <w:r>
        <w:rPr>
          <w:sz w:val="26"/>
          <w:szCs w:val="26"/>
        </w:rPr>
        <w:t xml:space="preserve"> А</w:t>
      </w:r>
      <w:r w:rsidR="007470C3">
        <w:rPr>
          <w:sz w:val="26"/>
          <w:szCs w:val="26"/>
        </w:rPr>
        <w:t xml:space="preserve">.Р. </w:t>
      </w:r>
      <w:r w:rsidRPr="000F292D">
        <w:rPr>
          <w:sz w:val="26"/>
          <w:szCs w:val="26"/>
        </w:rPr>
        <w:t xml:space="preserve">привлечь к административной ответственности по части 1 статьи 7.27 КоАП РФ и назначить  административное наказание в виде административного штрафа в размере 1000 (одна тысяча) рублей. </w:t>
      </w:r>
    </w:p>
    <w:p w:rsidR="004E6993" w:rsidRPr="000F292D" w:rsidP="00753B90">
      <w:pPr>
        <w:pStyle w:val="BodyTextIndent3"/>
        <w:spacing w:after="0"/>
        <w:ind w:left="0" w:firstLine="709"/>
        <w:jc w:val="both"/>
        <w:rPr>
          <w:sz w:val="26"/>
          <w:szCs w:val="26"/>
        </w:rPr>
      </w:pPr>
      <w:r w:rsidRPr="000F292D">
        <w:rPr>
          <w:sz w:val="26"/>
          <w:szCs w:val="26"/>
        </w:rPr>
        <w:t xml:space="preserve">Административный штраф </w:t>
      </w:r>
      <w:r>
        <w:rPr>
          <w:sz w:val="26"/>
          <w:szCs w:val="26"/>
        </w:rPr>
        <w:t>подлежит уплате</w:t>
      </w:r>
      <w:r w:rsidRPr="000F292D">
        <w:rPr>
          <w:sz w:val="26"/>
          <w:szCs w:val="26"/>
        </w:rPr>
        <w:t xml:space="preserve"> не позднее шестидесяти дней со дня вступления постановления в законную силу. В случае неуплаты административного штрафа в установленный законом срок предусмотрена административная ответственность по статье 20.25 КоАП РФ. </w:t>
      </w:r>
    </w:p>
    <w:p w:rsidR="004E6993"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4E6993"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p>
    <w:p w:rsidR="004E6993" w:rsidRPr="000F292D" w:rsidP="00753B90">
      <w:pPr>
        <w:ind w:right="-30" w:firstLine="709"/>
        <w:jc w:val="both"/>
        <w:rPr>
          <w:sz w:val="26"/>
          <w:szCs w:val="26"/>
        </w:rPr>
      </w:pPr>
      <w:r w:rsidRPr="000F292D">
        <w:rPr>
          <w:sz w:val="26"/>
          <w:szCs w:val="26"/>
        </w:rPr>
        <w:t>Мировой судья (подпись)</w:t>
      </w:r>
    </w:p>
    <w:p w:rsidR="004E6993" w:rsidRPr="000F292D" w:rsidP="00753B90">
      <w:pPr>
        <w:ind w:right="-30" w:firstLine="709"/>
        <w:jc w:val="both"/>
        <w:rPr>
          <w:sz w:val="26"/>
          <w:szCs w:val="26"/>
        </w:rPr>
      </w:pPr>
      <w:r w:rsidRPr="000F292D">
        <w:rPr>
          <w:sz w:val="26"/>
          <w:szCs w:val="26"/>
        </w:rPr>
        <w:t>Копия верна</w:t>
      </w:r>
      <w:r w:rsidRPr="000F292D">
        <w:rPr>
          <w:sz w:val="26"/>
          <w:szCs w:val="26"/>
        </w:rPr>
        <w:tab/>
      </w:r>
    </w:p>
    <w:p w:rsidR="004E6993"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694C36">
        <w:rPr>
          <w:sz w:val="26"/>
          <w:szCs w:val="26"/>
          <w:lang w:eastAsia="en-US"/>
        </w:rPr>
        <w:t>Хисамутдинова</w:t>
      </w:r>
    </w:p>
    <w:p w:rsidR="004E6993"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4E6993" w:rsidRPr="000F292D" w:rsidP="00694C36">
      <w:pPr>
        <w:ind w:firstLine="709"/>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sidRPr="000F292D" w:rsidR="00694C36">
        <w:rPr>
          <w:sz w:val="26"/>
          <w:szCs w:val="26"/>
          <w:lang w:eastAsia="en-US"/>
        </w:rPr>
        <w:t xml:space="preserve">Л.В. </w:t>
      </w:r>
      <w:r w:rsidR="00694C36">
        <w:rPr>
          <w:sz w:val="26"/>
          <w:szCs w:val="26"/>
          <w:lang w:eastAsia="en-US"/>
        </w:rPr>
        <w:t>Хисамутдинова</w:t>
      </w:r>
    </w:p>
    <w:p w:rsidR="004E6993" w:rsidRPr="000F292D" w:rsidP="00753B90">
      <w:pPr>
        <w:ind w:right="424" w:firstLine="709"/>
        <w:rPr>
          <w:sz w:val="26"/>
          <w:szCs w:val="26"/>
        </w:rPr>
      </w:pPr>
    </w:p>
    <w:p w:rsidR="004E6993" w:rsidRPr="000F292D" w:rsidP="00753B90">
      <w:pPr>
        <w:ind w:right="424" w:firstLine="709"/>
        <w:rPr>
          <w:sz w:val="24"/>
          <w:szCs w:val="24"/>
        </w:rPr>
      </w:pPr>
    </w:p>
    <w:p w:rsidR="004E6993" w:rsidRPr="00C203AC" w:rsidP="00853A2E">
      <w:pPr>
        <w:ind w:left="-142" w:right="424" w:firstLine="709"/>
        <w:jc w:val="both"/>
        <w:rPr>
          <w:sz w:val="22"/>
          <w:szCs w:val="22"/>
        </w:rPr>
      </w:pPr>
      <w:r w:rsidRPr="00C203AC">
        <w:rPr>
          <w:sz w:val="22"/>
          <w:szCs w:val="22"/>
        </w:rPr>
        <w:t xml:space="preserve">Реквизиты для уплаты штрафа: </w:t>
      </w:r>
      <w:r w:rsidR="007470C3">
        <w:rPr>
          <w:sz w:val="22"/>
          <w:szCs w:val="22"/>
        </w:rPr>
        <w:t>ДАННЫЕ ИЗЪЯТЫ</w:t>
      </w:r>
    </w:p>
    <w:p w:rsidR="004E6993"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C6306"/>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5609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6565"/>
    <w:rsid w:val="004E6993"/>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07B1A"/>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4C36"/>
    <w:rsid w:val="006966D0"/>
    <w:rsid w:val="006B1B2F"/>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0C3"/>
    <w:rsid w:val="0074765A"/>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1549"/>
    <w:rsid w:val="00853A2E"/>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17BDF"/>
    <w:rsid w:val="00920DC3"/>
    <w:rsid w:val="009261D4"/>
    <w:rsid w:val="00930F16"/>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1655"/>
    <w:rsid w:val="00BB276C"/>
    <w:rsid w:val="00BB61EB"/>
    <w:rsid w:val="00BC5BAB"/>
    <w:rsid w:val="00BD0820"/>
    <w:rsid w:val="00BD32BD"/>
    <w:rsid w:val="00BD7A8E"/>
    <w:rsid w:val="00BE04AC"/>
    <w:rsid w:val="00BE05FB"/>
    <w:rsid w:val="00BE17C3"/>
    <w:rsid w:val="00BF288E"/>
    <w:rsid w:val="00BF2C83"/>
    <w:rsid w:val="00C067FD"/>
    <w:rsid w:val="00C203AC"/>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C7B71"/>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21DE"/>
    <w:rsid w:val="00ED52BF"/>
    <w:rsid w:val="00ED696C"/>
    <w:rsid w:val="00EE5F5D"/>
    <w:rsid w:val="00EE6698"/>
    <w:rsid w:val="00EF06A2"/>
    <w:rsid w:val="00EF444E"/>
    <w:rsid w:val="00EF6080"/>
    <w:rsid w:val="00EF6BC6"/>
    <w:rsid w:val="00F024D7"/>
    <w:rsid w:val="00F0636E"/>
    <w:rsid w:val="00F06798"/>
    <w:rsid w:val="00F14F2B"/>
    <w:rsid w:val="00F16BEF"/>
    <w:rsid w:val="00F265A3"/>
    <w:rsid w:val="00F26F5B"/>
    <w:rsid w:val="00F30397"/>
    <w:rsid w:val="00F30980"/>
    <w:rsid w:val="00F3380B"/>
    <w:rsid w:val="00F40CA6"/>
    <w:rsid w:val="00F420BD"/>
    <w:rsid w:val="00F54569"/>
    <w:rsid w:val="00F65FDB"/>
    <w:rsid w:val="00F87E3B"/>
    <w:rsid w:val="00F94393"/>
    <w:rsid w:val="00F95658"/>
    <w:rsid w:val="00FA46A8"/>
    <w:rsid w:val="00FA6FC7"/>
    <w:rsid w:val="00FA7C86"/>
    <w:rsid w:val="00FB08D1"/>
    <w:rsid w:val="00FB0D60"/>
    <w:rsid w:val="00FB41CC"/>
    <w:rsid w:val="00FB71D3"/>
    <w:rsid w:val="00FC1344"/>
    <w:rsid w:val="00FD5868"/>
    <w:rsid w:val="00FE40F1"/>
    <w:rsid w:val="00FF32FC"/>
    <w:rsid w:val="00FF6D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Pr>
      <w:rFonts w:ascii="Cambria" w:hAnsi="Cambria" w:cs="Cambria"/>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locked/>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locked/>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