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№5/5-228/2022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0022-01-2022-000861-97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20.25 КоАП РФ в отношении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31, пом.2, ИНН 1658224210, ОГРН 1201600013515,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шестидесятидневный срок не уплатило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№0128-21-Ч от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Поскольку, судебное извещение, направленное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вручении, вернулось на судебный участок с отметкой об истечении срока хранения, суд полагает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>
        <w:rPr>
          <w:rStyle w:val="cat-OrganizationNamegrp-1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суд приходит к следующему.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1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0128-21-Ч/20.25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OrganizationNamegrp-14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шестидесятидневный срок не уплатило административный штраф, назначенный постановлением по делу об административном правонарушении №0128-21-Ч от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 передаче дела по подведомственности (л.д.2); отчетом об отслеживании почтового отправления (л.д.3); постановлением по делу об административном правонарушении №0128-21-Ч от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(л.д.4-6); отчетом об отслеживании почтового отправления (л.д.7); извещением (л.д.8); отчетом об отслеживании почтового отправления (л.д.9)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№0128-21-Ч от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оно подлежало исполнению в срок, установленный ч.1 ст.32.2 КоАП РФ, а именно до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OrganizationNamegrp-14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Style w:val="cat-OrganizationNamegrp-14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совершил0 административное правонарушение, предусмотренное ч.1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72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ч.3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суд назначает </w:t>
      </w:r>
      <w:r>
        <w:rPr>
          <w:rStyle w:val="cat-OrganizationNamegrp-1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части 1 статьи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1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</w:t>
      </w:r>
      <w:r>
        <w:rPr>
          <w:rStyle w:val="cat-Sumgrp-13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(получатель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МЮ РТ</w:t>
      </w:r>
      <w:r>
        <w:rPr>
          <w:rFonts w:ascii="Times New Roman" w:eastAsia="Times New Roman" w:hAnsi="Times New Roman" w:cs="Times New Roman"/>
          <w:sz w:val="28"/>
          <w:szCs w:val="28"/>
        </w:rPr>
        <w:t>), ИНН 16</w:t>
      </w:r>
      <w:r>
        <w:rPr>
          <w:rFonts w:ascii="Times New Roman" w:eastAsia="Times New Roman" w:hAnsi="Times New Roman" w:cs="Times New Roman"/>
          <w:sz w:val="28"/>
          <w:szCs w:val="28"/>
        </w:rPr>
        <w:t>54003139, р/счет 03100643000000011100, БИК 019205400, КБК 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>, Код ОКТМО 92701000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0318690900000000028583131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Мировой судья</w:t>
      </w:r>
      <w:r>
        <w:rPr>
          <w:b w:val="0"/>
          <w:bCs w:val="0"/>
          <w:i w:val="0"/>
          <w:iCs w:val="0"/>
          <w:sz w:val="28"/>
          <w:szCs w:val="28"/>
        </w:rPr>
        <w:t>:</w:t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 xml:space="preserve">               </w:t>
      </w:r>
      <w:r>
        <w:rPr>
          <w:b w:val="0"/>
          <w:bCs w:val="0"/>
          <w:i w:val="0"/>
          <w:iCs w:val="0"/>
          <w:sz w:val="28"/>
          <w:szCs w:val="28"/>
        </w:rPr>
        <w:t xml:space="preserve">                   </w:t>
      </w:r>
      <w:r>
        <w:rPr>
          <w:rStyle w:val="cat-FIOgrp-11rplc-37"/>
          <w:b w:val="0"/>
          <w:bCs w:val="0"/>
          <w:i w:val="0"/>
          <w:iCs w:val="0"/>
          <w:sz w:val="28"/>
          <w:szCs w:val="28"/>
        </w:rPr>
        <w:t>фио</w:t>
      </w:r>
    </w:p>
    <w:p>
      <w:pPr>
        <w:spacing w:before="0" w:after="0"/>
        <w:ind w:firstLine="56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OrganizationNamegrp-14rplc-14">
    <w:name w:val="cat-OrganizationName grp-14 rplc-14"/>
    <w:basedOn w:val="DefaultParagraphFont"/>
  </w:style>
  <w:style w:type="character" w:customStyle="1" w:styleId="cat-OrganizationNamegrp-14rplc-15">
    <w:name w:val="cat-OrganizationName grp-14 rplc-15"/>
    <w:basedOn w:val="DefaultParagraphFont"/>
  </w:style>
  <w:style w:type="character" w:customStyle="1" w:styleId="cat-OrganizationNamegrp-14rplc-16">
    <w:name w:val="cat-OrganizationName grp-14 rplc-16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OrganizationNamegrp-14rplc-19">
    <w:name w:val="cat-OrganizationName grp-1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OrganizationNamegrp-14rplc-26">
    <w:name w:val="cat-OrganizationName grp-14 rplc-26"/>
    <w:basedOn w:val="DefaultParagraphFont"/>
  </w:style>
  <w:style w:type="character" w:customStyle="1" w:styleId="cat-OrganizationNamegrp-14rplc-27">
    <w:name w:val="cat-OrganizationName grp-14 rplc-27"/>
    <w:basedOn w:val="DefaultParagraphFont"/>
  </w:style>
  <w:style w:type="character" w:customStyle="1" w:styleId="cat-OrganizationNamegrp-14rplc-28">
    <w:name w:val="cat-OrganizationName grp-14 rplc-28"/>
    <w:basedOn w:val="DefaultParagraphFont"/>
  </w:style>
  <w:style w:type="character" w:customStyle="1" w:styleId="cat-OrganizationNamegrp-14rplc-29">
    <w:name w:val="cat-OrganizationName grp-14 rplc-29"/>
    <w:basedOn w:val="DefaultParagraphFont"/>
  </w:style>
  <w:style w:type="character" w:customStyle="1" w:styleId="cat-Sumgrp-13rplc-30">
    <w:name w:val="cat-Sum grp-13 rplc-30"/>
    <w:basedOn w:val="DefaultParagraphFont"/>
  </w:style>
  <w:style w:type="character" w:customStyle="1" w:styleId="cat-OrganizationNamegrp-14rplc-35">
    <w:name w:val="cat-OrganizationName grp-14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