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7112" w:rsidP="003471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№5-423/2022</w:t>
      </w:r>
    </w:p>
    <w:p w:rsidR="00347112" w:rsidP="00347112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16мs0134-01-2022-001064-51</w:t>
      </w:r>
    </w:p>
    <w:p w:rsidR="00347112" w:rsidP="00347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47112" w:rsidP="0034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347112" w:rsidP="0034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47112" w:rsidP="00347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21  июня  2022  года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   город Чистополь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 4 по Чистопольскому судебному району Республики Татарстан  Р.Х. Каримов (Республика Татарстан, г. Чистополь, ул. Ленина, д. 2 «а»), рассмотрев материалы дела об административном правонарушении по части 1 статьи 7.27 Кодекс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7"/>
          <w:szCs w:val="27"/>
        </w:rPr>
        <w:t>Воронова М.Д.</w:t>
      </w:r>
      <w:r>
        <w:rPr>
          <w:rFonts w:ascii="Times New Roman" w:hAnsi="Times New Roman"/>
          <w:sz w:val="27"/>
          <w:szCs w:val="27"/>
        </w:rPr>
        <w:t xml:space="preserve">, </w:t>
      </w:r>
      <w:r w:rsidRPr="00647FFC">
        <w:rPr>
          <w:rFonts w:ascii="Times New Roman" w:hAnsi="Times New Roman"/>
          <w:sz w:val="27"/>
          <w:szCs w:val="27"/>
        </w:rPr>
        <w:t>ДАННЫЕ ИЗЪЯТЫ</w:t>
      </w:r>
      <w:r>
        <w:rPr>
          <w:rFonts w:ascii="Times New Roman" w:hAnsi="Times New Roman"/>
          <w:sz w:val="27"/>
          <w:szCs w:val="27"/>
        </w:rPr>
        <w:t>,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7FF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М.Д. Воронов, находясь в магазине «</w:t>
      </w:r>
      <w:r w:rsidRPr="00647FF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по адресу: </w:t>
      </w:r>
      <w:r w:rsidRPr="00647FF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 похит</w:t>
      </w:r>
      <w:r>
        <w:rPr>
          <w:rFonts w:ascii="Times New Roman" w:hAnsi="Times New Roman" w:cs="Times New Roman"/>
          <w:sz w:val="28"/>
          <w:szCs w:val="28"/>
        </w:rPr>
        <w:t xml:space="preserve">ил бутылку коньяка «Трофейный» стоимостью 460 руб., пиво светлое стоимостью 40 руб., 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Pr="00647FFC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500 руб.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Н.С. </w:t>
      </w:r>
      <w:r>
        <w:rPr>
          <w:rFonts w:ascii="Times New Roman" w:hAnsi="Times New Roman" w:cs="Times New Roman"/>
          <w:sz w:val="28"/>
          <w:szCs w:val="28"/>
        </w:rPr>
        <w:t xml:space="preserve">в суд не явилась, в материалах дела от неё имеется ходатайство о рассмотрении дела без её  участия.  </w:t>
      </w:r>
    </w:p>
    <w:p w:rsidR="00347112" w:rsidP="00347112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7" w:right="14"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М.Д. Воронов в судебном заседании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посредством видеоконференц-связи</w:t>
      </w:r>
      <w:r>
        <w:rPr>
          <w:rFonts w:ascii="Times New Roman" w:hAnsi="Times New Roman" w:cs="Times New Roman"/>
          <w:sz w:val="28"/>
          <w:szCs w:val="28"/>
        </w:rPr>
        <w:t xml:space="preserve"> вину признал,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пояснив, </w:t>
      </w:r>
      <w:r>
        <w:rPr>
          <w:rFonts w:ascii="Times New Roman" w:hAnsi="Times New Roman" w:cs="Times New Roman"/>
          <w:sz w:val="28"/>
          <w:szCs w:val="28"/>
        </w:rPr>
        <w:t>что совершил хищение.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вина подтверждается сообщением, рапортом Р.Ф.</w:t>
      </w:r>
      <w:r>
        <w:rPr>
          <w:rFonts w:ascii="Times New Roman" w:hAnsi="Times New Roman" w:cs="Times New Roman"/>
          <w:sz w:val="28"/>
          <w:szCs w:val="28"/>
        </w:rPr>
        <w:t>, заявлением, объяснением  Н.С.</w:t>
      </w:r>
      <w:r>
        <w:rPr>
          <w:rFonts w:ascii="Times New Roman" w:hAnsi="Times New Roman" w:cs="Times New Roman"/>
          <w:sz w:val="28"/>
          <w:szCs w:val="28"/>
        </w:rPr>
        <w:t>, ходатайством,  справкой о похищенном това</w:t>
      </w:r>
      <w:r>
        <w:rPr>
          <w:rFonts w:ascii="Times New Roman" w:hAnsi="Times New Roman" w:cs="Times New Roman"/>
          <w:sz w:val="28"/>
          <w:szCs w:val="28"/>
        </w:rPr>
        <w:t>ре, актом инвентаризации, протоколом об административном правонарушении, заявлением, распиской и другими материалами дела.</w:t>
      </w:r>
    </w:p>
    <w:p w:rsidR="00347112" w:rsidP="0034711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347112" w:rsidP="0034711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eastAsiaTheme="minorEastAsia" w:cs="Times New Roman"/>
          <w:sz w:val="28"/>
          <w:szCs w:val="28"/>
        </w:rPr>
      </w:pPr>
      <w:r>
        <w:rPr>
          <w:rFonts w:ascii="Times New Roman" w:hAnsi="Times New Roman" w:eastAsiaTheme="minorEastAsia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М.Д. Воронов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 совершил административное правонарушение, предусмотренное  частью  1  статьи  7.27  КоАП РФ,  то есть мелкое хищение чужого имущества, стоимость которого не превышает одну тысячу рублей, путем 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кражи, при отсутствии признаков преступления, предусмотренных </w:t>
      </w:r>
      <w:hyperlink r:id="rId4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158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>, статьей 1</w:t>
      </w:r>
      <w:r>
        <w:rPr>
          <w:rFonts w:ascii="Times New Roman" w:hAnsi="Times New Roman" w:eastAsiaTheme="minorEastAsia" w:cs="Times New Roman"/>
          <w:sz w:val="28"/>
          <w:szCs w:val="28"/>
        </w:rPr>
        <w:t xml:space="preserve">58.1, </w:t>
      </w:r>
      <w:hyperlink r:id="rId7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159.1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159.2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159.3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159.5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четвертой статьи 159.6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частями второй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eastAsiaTheme="minorEastAsia" w:cs="Times New Roman"/>
            <w:sz w:val="28"/>
            <w:szCs w:val="28"/>
          </w:rPr>
          <w:t>третьей статьи 160</w:t>
        </w:r>
      </w:hyperlink>
      <w:r>
        <w:rPr>
          <w:rFonts w:ascii="Times New Roman" w:hAnsi="Times New Roman" w:eastAsiaTheme="minorEastAsia" w:cs="Times New Roman"/>
          <w:sz w:val="28"/>
          <w:szCs w:val="28"/>
        </w:rPr>
        <w:t xml:space="preserve"> Уголовного кодекса Российской Федерации.</w:t>
      </w:r>
    </w:p>
    <w:p w:rsidR="00347112" w:rsidP="00347112">
      <w:pPr>
        <w:tabs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учитывает характер </w:t>
      </w:r>
      <w:r>
        <w:rPr>
          <w:rFonts w:ascii="Times New Roman" w:hAnsi="Times New Roman" w:cs="Times New Roman"/>
          <w:sz w:val="28"/>
          <w:szCs w:val="28"/>
        </w:rPr>
        <w:t xml:space="preserve">совершенного административного правонарушения, личность виновного, его  </w:t>
      </w:r>
      <w:r>
        <w:rPr>
          <w:rFonts w:ascii="Times New Roman" w:hAnsi="Times New Roman" w:cs="Times New Roman"/>
          <w:sz w:val="28"/>
          <w:szCs w:val="28"/>
        </w:rPr>
        <w:t>имущественное положение, в качестве обстоятельств, смягчающих административную ответственность, - признание вины, раскаяние, состояние здоровья М.Д. Воронова и его близких родственнико</w:t>
      </w:r>
      <w:r>
        <w:rPr>
          <w:rFonts w:ascii="Times New Roman" w:hAnsi="Times New Roman" w:cs="Times New Roman"/>
          <w:sz w:val="28"/>
          <w:szCs w:val="28"/>
        </w:rPr>
        <w:t>в. Обстоятельств, отягчающих административную ответственность, судом не установлено.</w:t>
      </w: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учетом характера деяния и личности нарушителя, судья приходит к мнению о назначении наказания в виде административного ареста, т.к. применение иных видов наказания не 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реализации задач законодательства об административных правонарушениях. </w:t>
      </w:r>
    </w:p>
    <w:p w:rsidR="00347112" w:rsidP="0034711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347112" w:rsidP="0034711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47112" w:rsidP="0034711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347112" w:rsidP="00347112">
      <w:pPr>
        <w:tabs>
          <w:tab w:val="center" w:pos="5315"/>
          <w:tab w:val="right" w:pos="992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7112" w:rsidP="0034711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Воронова М.Д.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1 статьи 7.27 КоАП РФ, и назначить ему административное наказание в виде административного ареста сроком на 7 суток.</w:t>
      </w:r>
    </w:p>
    <w:p w:rsidR="00347112" w:rsidP="0034711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 14  часа 30  минут  20  </w:t>
      </w:r>
      <w:r>
        <w:rPr>
          <w:rFonts w:ascii="Times New Roman" w:hAnsi="Times New Roman" w:cs="Times New Roman"/>
          <w:sz w:val="28"/>
          <w:szCs w:val="28"/>
        </w:rPr>
        <w:t>июня  2022  года.</w:t>
      </w:r>
    </w:p>
    <w:p w:rsidR="00347112" w:rsidP="00347112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</w:t>
      </w: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подпись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Р.Х. Каримов</w:t>
      </w: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</w:t>
      </w:r>
    </w:p>
    <w:p w:rsidR="00347112" w:rsidP="003471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Р.Х. Каримов</w:t>
      </w:r>
    </w:p>
    <w:p w:rsidR="00347112" w:rsidP="00347112"/>
    <w:p w:rsidR="00A4740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C5"/>
    <w:rsid w:val="00347112"/>
    <w:rsid w:val="00647FFC"/>
    <w:rsid w:val="00695723"/>
    <w:rsid w:val="008D5EC5"/>
    <w:rsid w:val="00A4740F"/>
    <w:rsid w:val="00A520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08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A520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471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1E7622935B2DD92146D2657B87E0EB5A920D10E9C9652F4A5283F8C279A6C45325CD6F0473En9Z7M" TargetMode="External" /><Relationship Id="rId11" Type="http://schemas.openxmlformats.org/officeDocument/2006/relationships/hyperlink" Target="consultantplus://offline/ref=F1E7622935B2DD92146D2657B87E0EB5A920D10E9C9652F4A5283F8C279A6C45325CD6F0473En9Z9M" TargetMode="External" /><Relationship Id="rId12" Type="http://schemas.openxmlformats.org/officeDocument/2006/relationships/hyperlink" Target="consultantplus://offline/ref=F1E7622935B2DD92146D2657B87E0EB5A920D10E9C9652F4A5283F8C279A6C45325CD6F0473Dn9Z1M" TargetMode="External" /><Relationship Id="rId13" Type="http://schemas.openxmlformats.org/officeDocument/2006/relationships/hyperlink" Target="consultantplus://offline/ref=F1E7622935B2DD92146D2657B87E0EB5A920D10E9C9652F4A5283F8C279A6C45325CD6F0473Dn9Z7M" TargetMode="External" /><Relationship Id="rId14" Type="http://schemas.openxmlformats.org/officeDocument/2006/relationships/hyperlink" Target="consultantplus://offline/ref=F1E7622935B2DD92146D2657B87E0EB5A920D10E9C9652F4A5283F8C279A6C45325CD6F0473Dn9Z9M" TargetMode="External" /><Relationship Id="rId15" Type="http://schemas.openxmlformats.org/officeDocument/2006/relationships/hyperlink" Target="consultantplus://offline/ref=F1E7622935B2DD92146D2657B87E0EB5A920D10E9C9652F4A5283F8C279A6C45325CD6F0473Cn9Z1M" TargetMode="External" /><Relationship Id="rId16" Type="http://schemas.openxmlformats.org/officeDocument/2006/relationships/hyperlink" Target="consultantplus://offline/ref=F1E7622935B2DD92146D2657B87E0EB5A920D10E9C9652F4A5283F8C279A6C45325CD6F0473Cn9Z6M" TargetMode="External" /><Relationship Id="rId17" Type="http://schemas.openxmlformats.org/officeDocument/2006/relationships/hyperlink" Target="consultantplus://offline/ref=F1E7622935B2DD92146D2657B87E0EB5A920D10E9C9652F4A5283F8C279A6C45325CD6F0473Cn9Z8M" TargetMode="External" /><Relationship Id="rId18" Type="http://schemas.openxmlformats.org/officeDocument/2006/relationships/hyperlink" Target="consultantplus://offline/ref=F1E7622935B2DD92146D2657B87E0EB5A920D10E9C9652F4A5283F8C279A6C45325CD6F0473Bn9Z0M" TargetMode="External" /><Relationship Id="rId19" Type="http://schemas.openxmlformats.org/officeDocument/2006/relationships/hyperlink" Target="consultantplus://offline/ref=F1E7622935B2DD92146D2657B87E0EB5A920D10E9C9652F4A5283F8C279A6C45325CD6F0473An9Z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1E7622935B2DD92146D2657B87E0EB5A920D10E9C9652F4A5283F8C279A6C45325CD6F0473An9Z4M" TargetMode="External" /><Relationship Id="rId21" Type="http://schemas.openxmlformats.org/officeDocument/2006/relationships/hyperlink" Target="consultantplus://offline/ref=F1E7622935B2DD92146D2657B87E0EB5A920D10E9C9652F4A5283F8C279A6C45325CD6F0473An9Z6M" TargetMode="External" /><Relationship Id="rId22" Type="http://schemas.openxmlformats.org/officeDocument/2006/relationships/hyperlink" Target="consultantplus://offline/ref=F1E7622935B2DD92146D2657B87E0EB5A920D10E9C9652F4A5283F8C279A6C45325CD6F04739n9Z1M" TargetMode="External" /><Relationship Id="rId23" Type="http://schemas.openxmlformats.org/officeDocument/2006/relationships/hyperlink" Target="consultantplus://offline/ref=F1E7622935B2DD92146D2657B87E0EB5A920D10E9C9652F4A5283F8C279A6C45325CD6F04739n9Z3M" TargetMode="External" /><Relationship Id="rId24" Type="http://schemas.openxmlformats.org/officeDocument/2006/relationships/hyperlink" Target="consultantplus://offline/ref=F1E7622935B2DD92146D2657B87E0EB5A920D10E9C9652F4A5283F8C279A6C45325CD6F04739n9Z5M" TargetMode="External" /><Relationship Id="rId25" Type="http://schemas.openxmlformats.org/officeDocument/2006/relationships/hyperlink" Target="consultantplus://offline/ref=F1E7622935B2DD92146D2657B87E0EB5A920D10E9C9652F4A5283F8C279A6C45325CD6F0453D963CnFZ0M" TargetMode="External" /><Relationship Id="rId26" Type="http://schemas.openxmlformats.org/officeDocument/2006/relationships/hyperlink" Target="consultantplus://offline/ref=F1E7622935B2DD92146D2657B87E0EB5A920D10E9C9652F4A5283F8C279A6C45325CD6F0453D963CnFZ2M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1E7622935B2DD92146D2657B87E0EB5A920D10E9C9652F4A5283F8C279A6C45325CD6F0453D9535nFZ1M" TargetMode="External" /><Relationship Id="rId5" Type="http://schemas.openxmlformats.org/officeDocument/2006/relationships/hyperlink" Target="consultantplus://offline/ref=F1E7622935B2DD92146D2657B87E0EB5A920D10E9C9652F4A5283F8C279A6C45325CD6F0453C9239nFZ0M" TargetMode="External" /><Relationship Id="rId6" Type="http://schemas.openxmlformats.org/officeDocument/2006/relationships/hyperlink" Target="consultantplus://offline/ref=F1E7622935B2DD92146D2657B87E0EB5A920D10E9C9652F4A5283F8C279A6C45325CD6F0453D9534nFZ7M" TargetMode="External" /><Relationship Id="rId7" Type="http://schemas.openxmlformats.org/officeDocument/2006/relationships/hyperlink" Target="consultantplus://offline/ref=F1E7622935B2DD92146D2657B87E0EB5A920D10E9C9652F4A5283F8C279A6C45325CD6F0453D963DnFZ0M" TargetMode="External" /><Relationship Id="rId8" Type="http://schemas.openxmlformats.org/officeDocument/2006/relationships/hyperlink" Target="consultantplus://offline/ref=F1E7622935B2DD92146D2657B87E0EB5A920D10E9C9652F4A5283F8C279A6C45325CD6F0453D963DnFZ2M" TargetMode="External" /><Relationship Id="rId9" Type="http://schemas.openxmlformats.org/officeDocument/2006/relationships/hyperlink" Target="consultantplus://offline/ref=F1E7622935B2DD92146D2657B87E0EB5A920D10E9C9652F4A5283F8C279A6C45325CD6F0473En9Z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