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№5-68/4/2022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февраля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М.А., исполняющий обязанности мирового судьи судебного участка № 4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по ст. 15.33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КоАП РФ в отношении </w:t>
      </w:r>
      <w:r>
        <w:rPr>
          <w:rStyle w:val="cat-FIOgrp-1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РТ,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не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>
        <w:rPr>
          <w:rStyle w:val="cat-OrganizationNamegrp-21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Нижнекамске Республике Татарстан допущено нарушение установленного п.2.2 ст.11 ФЗ №27-ФЗ срока предоставления отчета по форме СЗВ-М тип формы «исходная» за </w:t>
      </w:r>
      <w:r>
        <w:rPr>
          <w:rFonts w:ascii="Times New Roman" w:eastAsia="Times New Roman" w:hAnsi="Times New Roman" w:cs="Times New Roman"/>
          <w:sz w:val="28"/>
          <w:szCs w:val="28"/>
        </w:rPr>
        <w:t>март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г., фактически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23.04</w:t>
      </w:r>
      <w:r>
        <w:rPr>
          <w:rFonts w:ascii="Times New Roman" w:eastAsia="Times New Roman" w:hAnsi="Times New Roman" w:cs="Times New Roman"/>
          <w:sz w:val="28"/>
          <w:szCs w:val="28"/>
        </w:rPr>
        <w:t>.2021.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6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24.03.2005 N 5 (ред. от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по имеющимся материалам дела.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актом о выявлении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301-</w:t>
      </w:r>
      <w:r>
        <w:rPr>
          <w:rFonts w:ascii="Times New Roman" w:eastAsia="Times New Roman" w:hAnsi="Times New Roman" w:cs="Times New Roman"/>
          <w:sz w:val="28"/>
          <w:szCs w:val="28"/>
        </w:rPr>
        <w:t>026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проверки отчетности от </w:t>
      </w:r>
      <w:r>
        <w:rPr>
          <w:rFonts w:ascii="Times New Roman" w:eastAsia="Times New Roman" w:hAnsi="Times New Roman" w:cs="Times New Roman"/>
          <w:sz w:val="28"/>
          <w:szCs w:val="28"/>
        </w:rPr>
        <w:t>26.04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ЕГРЮЛ, из которой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руководителем </w:t>
      </w:r>
      <w:r>
        <w:rPr>
          <w:rStyle w:val="cat-OrganizationNamegrp-21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 КоАП РФ (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>
        <w:rPr>
          <w:rFonts w:ascii="Times New Roman" w:eastAsia="Times New Roman" w:hAnsi="Times New Roman" w:cs="Times New Roman"/>
          <w:sz w:val="28"/>
          <w:szCs w:val="28"/>
        </w:rPr>
        <w:t>учета в системе обязательного пенсионного страхования, а равно представление таких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неполном объеме или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наказания суд учитывает обстоятельства дела и личность лица, впервые привлекаемого к административной ответственности.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ст.15.33.2 КоАП РФ, мировой судья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7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размером 300 рублей.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Татарстан (О</w:t>
      </w:r>
      <w:r>
        <w:rPr>
          <w:rFonts w:ascii="Times New Roman" w:eastAsia="Times New Roman" w:hAnsi="Times New Roman" w:cs="Times New Roman"/>
          <w:sz w:val="28"/>
          <w:szCs w:val="28"/>
        </w:rPr>
        <w:t>ПФР по Республике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04114001460)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1653017530,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Банка России (УФК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ОКТМО 92701000,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392 1 16 01230 06 0000 140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платежном поручении указать в полях: тип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указывать </w:t>
      </w:r>
      <w:r>
        <w:rPr>
          <w:rFonts w:ascii="Times New Roman" w:eastAsia="Times New Roman" w:hAnsi="Times New Roman" w:cs="Times New Roman"/>
          <w:sz w:val="28"/>
          <w:szCs w:val="28"/>
        </w:rPr>
        <w:t>– АШ (административный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назначение платежа –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штраф, ФИО, регистрационный номер страхователя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013-301-</w:t>
      </w:r>
      <w:r>
        <w:rPr>
          <w:rFonts w:ascii="Times New Roman" w:eastAsia="Times New Roman" w:hAnsi="Times New Roman" w:cs="Times New Roman"/>
          <w:sz w:val="28"/>
          <w:szCs w:val="28"/>
        </w:rPr>
        <w:t>043168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OrganizationNamegrp-21rplc-11">
    <w:name w:val="cat-OrganizationName grp-21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OrganizationNamegrp-21rplc-24">
    <w:name w:val="cat-OrganizationName grp-21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7rplc-26">
    <w:name w:val="cat-FIO grp-17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