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№511-_____/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20 апреля 2022 г.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Ахунов М.А., рассмотрев дело об административном правонарушении по ст.6.9.1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Чурашова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5"/>
          <w:rFonts w:ascii="Times New Roman" w:eastAsia="Times New Roman" w:hAnsi="Times New Roman" w:cs="Times New Roman"/>
          <w:sz w:val="28"/>
          <w:szCs w:val="28"/>
        </w:rPr>
        <w:t>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РТ,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Чурашов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Нижнекамском районе Республики Татарстан уклон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лся от возложенной на него постановлением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3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пройти </w:t>
      </w:r>
      <w:r>
        <w:rPr>
          <w:rFonts w:ascii="Times New Roman" w:eastAsia="Times New Roman" w:hAnsi="Times New Roman" w:cs="Times New Roman"/>
          <w:sz w:val="28"/>
          <w:szCs w:val="28"/>
        </w:rPr>
        <w:t>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 или психотропных веществ без назначения врача в специализированном учреждении по месту жительства.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Чурашов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Чурашова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Чурашов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протоколом согласился,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постановления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3 марта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на </w:t>
      </w:r>
      <w:r>
        <w:rPr>
          <w:rFonts w:ascii="Times New Roman" w:eastAsia="Times New Roman" w:hAnsi="Times New Roman" w:cs="Times New Roman"/>
          <w:sz w:val="28"/>
          <w:szCs w:val="28"/>
        </w:rPr>
        <w:t>Чурашов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</w:t>
      </w:r>
      <w:r>
        <w:rPr>
          <w:rFonts w:ascii="Times New Roman" w:eastAsia="Times New Roman" w:hAnsi="Times New Roman" w:cs="Times New Roman"/>
          <w:sz w:val="28"/>
          <w:szCs w:val="28"/>
        </w:rPr>
        <w:t>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или психотропных веществ без назначения врача в специализированном учреждении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об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тившись в филиал «ГАУЗ «РНД МЗ РТ» Нижнекамский наркологический диспансер в течение 30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дня вступления постановления в законную силу.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15 марта 2022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филиала ГАУЗ «РНД МЗ РТ «ННД»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Чурашов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исполнения 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уклоняется.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Чурашова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 ст.6.9.1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которое судьей возложена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принимает во внимание общественную значимость содеянного,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Чурашова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течение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здоровья,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ареста. 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ст.6.9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Чурашова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25"/>
          <w:rFonts w:ascii="Times New Roman" w:eastAsia="Times New Roman" w:hAnsi="Times New Roman" w:cs="Times New Roman"/>
          <w:sz w:val="28"/>
          <w:szCs w:val="28"/>
        </w:rPr>
        <w:t>С.Г.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ст.6.9.1.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подвергнуть административному наказанию в виде административного ареста на срок 5 суток.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ареста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19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2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709"/>
        <w:rPr>
          <w:sz w:val="28"/>
          <w:szCs w:val="28"/>
        </w:rPr>
      </w:pPr>
    </w:p>
    <w:p>
      <w:pPr>
        <w:spacing w:before="0" w:after="0"/>
        <w:ind w:right="283"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5">
    <w:name w:val="cat-UserDefined grp-16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ExternalSystemDefinedgrp-15rplc-7">
    <w:name w:val="cat-ExternalSystemDefined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UserDefinedgrp-16rplc-25">
    <w:name w:val="cat-UserDefined grp-16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