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5-</w:t>
      </w:r>
      <w:r>
        <w:rPr>
          <w:rFonts w:ascii="Times New Roman" w:eastAsia="Times New Roman" w:hAnsi="Times New Roman" w:cs="Times New Roman"/>
          <w:sz w:val="25"/>
          <w:szCs w:val="25"/>
        </w:rPr>
        <w:t>230</w:t>
      </w:r>
      <w:r>
        <w:rPr>
          <w:rFonts w:ascii="Times New Roman" w:eastAsia="Times New Roman" w:hAnsi="Times New Roman" w:cs="Times New Roman"/>
          <w:sz w:val="25"/>
          <w:szCs w:val="25"/>
        </w:rPr>
        <w:t>/3/2022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УИД: 16MS0059-</w:t>
      </w:r>
      <w:r>
        <w:rPr>
          <w:rStyle w:val="cat-PhoneNumbergrp-17rplc-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Dategrp-5rplc-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</w:t>
      </w:r>
      <w:r>
        <w:rPr>
          <w:rStyle w:val="cat-Addressgrp-0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судебному району г.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Style w:val="cat-Addressgrp-0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рассмотрев в зале суда N 8 по адресу: г. </w:t>
      </w:r>
      <w:r>
        <w:rPr>
          <w:rStyle w:val="cat-Addressgrp-0rplc-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Addressgrp-1rplc-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статьёй </w:t>
      </w:r>
      <w:r>
        <w:rPr>
          <w:rFonts w:ascii="Times New Roman" w:eastAsia="Times New Roman" w:hAnsi="Times New Roman" w:cs="Times New Roman"/>
          <w:sz w:val="25"/>
          <w:szCs w:val="25"/>
        </w:rPr>
        <w:t>19.7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OrganizationNamegrp-15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(Гений)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PhoneNumbergrp-19rplc-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КПП </w:t>
      </w:r>
      <w:r>
        <w:rPr>
          <w:rStyle w:val="cat-PhoneNumbergrp-20rplc-1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ОГРН </w:t>
      </w:r>
      <w:r>
        <w:rPr>
          <w:rFonts w:ascii="Times New Roman" w:eastAsia="Times New Roman" w:hAnsi="Times New Roman" w:cs="Times New Roman"/>
          <w:sz w:val="25"/>
          <w:szCs w:val="25"/>
        </w:rPr>
        <w:t>1191690026043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город </w:t>
      </w:r>
      <w:r>
        <w:rPr>
          <w:rStyle w:val="cat-Addressgrp-3rplc-1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Addressgrp-4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Кереселидзе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дом </w:t>
      </w:r>
      <w:r>
        <w:rPr>
          <w:rFonts w:ascii="Times New Roman" w:eastAsia="Times New Roman" w:hAnsi="Times New Roman" w:cs="Times New Roman"/>
          <w:sz w:val="25"/>
          <w:szCs w:val="25"/>
        </w:rPr>
        <w:t>10В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офис 1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OrganizationNamegrp-16rplc-14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(Гений)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находящееся по адресу: </w:t>
      </w:r>
      <w:r>
        <w:rPr>
          <w:rStyle w:val="cat-Addressgrp-2rplc-1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город </w:t>
      </w:r>
      <w:r>
        <w:rPr>
          <w:rStyle w:val="cat-Addressgrp-3rplc-1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Кереселидзе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дом </w:t>
      </w:r>
      <w:r>
        <w:rPr>
          <w:rFonts w:ascii="Times New Roman" w:eastAsia="Times New Roman" w:hAnsi="Times New Roman" w:cs="Times New Roman"/>
          <w:sz w:val="25"/>
          <w:szCs w:val="25"/>
        </w:rPr>
        <w:t>10В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офис 1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п.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6rplc-1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 402-ФЗ "О бухгалтерском учете"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представило в ИФНС России по городу </w:t>
      </w:r>
      <w:r>
        <w:rPr>
          <w:rStyle w:val="cat-Addressgrp-3rplc-1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бухгалтерскую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отчетность за </w:t>
      </w:r>
      <w:r>
        <w:rPr>
          <w:rStyle w:val="cat-Dategrp-7rplc-2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то время как срок предоставления указанной отчетности установлен не позднее </w:t>
      </w:r>
      <w:r>
        <w:rPr>
          <w:rStyle w:val="cat-Dategrp-8rplc-2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OrganizationNamegrp-16rplc-22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(Гений)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 не явилось, извещены судебной повесткой по месту регистрац</w:t>
      </w:r>
      <w:r>
        <w:rPr>
          <w:rFonts w:ascii="Times New Roman" w:eastAsia="Times New Roman" w:hAnsi="Times New Roman" w:cs="Times New Roman"/>
          <w:sz w:val="25"/>
          <w:szCs w:val="25"/>
        </w:rPr>
        <w:t>ии ООО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повестка возвращена в судебный участок.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положений </w:t>
      </w:r>
      <w:hyperlink r:id="rId5" w:anchor="/document/12139487/entry/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пункта 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постановления Пленума Верховного Суда Российской Федерации от </w:t>
      </w:r>
      <w:r>
        <w:rPr>
          <w:rStyle w:val="cat-Dategrp-9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5 "О некоторых вопросах, возникающих у судов при применении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", согласно которому лицо, в отношении которого ведется производство по делу, считается извещенным о времени и месте судебного рассмотрения и в случае, когда лицо отказалось от получения почтового отправления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в случае возвращения почтового отправления с отметкой об истечении срока хранения, исходя из требований </w:t>
      </w:r>
      <w:hyperlink r:id="rId5" w:anchor="/document/12125267/entry/251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статьи 25.15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полагает, что </w:t>
      </w:r>
      <w:r>
        <w:rPr>
          <w:rStyle w:val="cat-FIOgrp-13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надлежащим образом извещен о времени и месте рассмотрения дела. Между тем, на судебное рассмотрение не явился,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ч. 1 ст. 18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Федерального закона от </w:t>
      </w:r>
      <w:r>
        <w:rPr>
          <w:rStyle w:val="cat-Dategrp-6rplc-2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 402-ФЗ "О бухгалтерском учете" государственный информационный ресурс бухгалтерской (финансовой) отчетности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18 указанного Федерального закона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ч.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6rplc-2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 402-ФЗ "О бухгалтерском учете" обязательный экземпляр бухгалтерской отчетности представляется </w:t>
      </w:r>
      <w:r>
        <w:rPr>
          <w:rFonts w:ascii="Times New Roman" w:eastAsia="Times New Roman" w:hAnsi="Times New Roman" w:cs="Times New Roman"/>
          <w:sz w:val="25"/>
          <w:szCs w:val="25"/>
        </w:rPr>
        <w:t>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</w:t>
      </w:r>
      <w:r>
        <w:rPr>
          <w:rStyle w:val="cat-Dategrp-10rplc-2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следующего за отчетным годом.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Из материалов дела следует, что </w:t>
      </w:r>
      <w:r>
        <w:rPr>
          <w:rStyle w:val="cat-OrganizationNamegrp-16rplc-2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(Гений)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о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ИФНС России по городу </w:t>
      </w:r>
      <w:r>
        <w:rPr>
          <w:rStyle w:val="cat-Addressgrp-3rplc-2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бухгалтерскую (финансовую) отчетность за </w:t>
      </w:r>
      <w:r>
        <w:rPr>
          <w:rStyle w:val="cat-Dategrp-7rplc-3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OrganizationNamegrp-16rplc-31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(Гений)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подтверждается также материалами дела: протоколом об административном правонарушении N </w:t>
      </w:r>
      <w:r>
        <w:rPr>
          <w:rFonts w:ascii="Times New Roman" w:eastAsia="Times New Roman" w:hAnsi="Times New Roman" w:cs="Times New Roman"/>
          <w:sz w:val="25"/>
          <w:szCs w:val="25"/>
        </w:rPr>
        <w:t>16502210400965800002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1rplc-3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; копией уведо</w:t>
      </w:r>
      <w:r>
        <w:rPr>
          <w:rFonts w:ascii="Times New Roman" w:eastAsia="Times New Roman" w:hAnsi="Times New Roman" w:cs="Times New Roman"/>
          <w:sz w:val="25"/>
          <w:szCs w:val="25"/>
        </w:rPr>
        <w:t>мления, копией выписки из ЕГРЮЛ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об административном правонарушении составлен уполномоченным должностным лицом, соответствует требованиям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 28.2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Российской Федерации, процедура составления протокола соблюдена.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Представленные материалы дела являются допустимыми доказательствами, полученными в соответствии с действующим законодательством и достаточными для установления вины общества.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общества подлежат квалификации по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 19.7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представление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государственный орган, осуществляющий государственный финансовый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ивную ответственность, является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Учитывая все обстоятельства дела, характер совершенного правонарушения, данные об обществе, которое впервые привлекается к административной ответственности, полагаю возможным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делу, а также оснований для освобождения от административной ответственности, не имеется. Срок давности привлечения к административной ответственности не истек.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szCs w:val="25"/>
        </w:rPr>
        <w:t>изложенного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руководствуясь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статьями 29.7-29.11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Российской Федерации,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OrganizationNamegrp-16rplc-33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(Гений)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статьей 19.7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Российской Федерации,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дней со дня вручения или получения в Набережночелнинский городской суд </w:t>
      </w:r>
      <w:r>
        <w:rPr>
          <w:rStyle w:val="cat-Addressgrp-2rplc-3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ab/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4rplc-35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Копия верна.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Мировой судья</w:t>
      </w:r>
    </w:p>
    <w:sectPr>
      <w:head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85993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5rplc-8">
    <w:name w:val="cat-OrganizationName grp-15 rplc-8"/>
    <w:basedOn w:val="DefaultParagraphFont"/>
  </w:style>
  <w:style w:type="character" w:customStyle="1" w:styleId="cat-PhoneNumbergrp-19rplc-9">
    <w:name w:val="cat-PhoneNumber grp-19 rplc-9"/>
    <w:basedOn w:val="DefaultParagraphFont"/>
  </w:style>
  <w:style w:type="character" w:customStyle="1" w:styleId="cat-PhoneNumbergrp-20rplc-10">
    <w:name w:val="cat-PhoneNumber grp-20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16rplc-14">
    <w:name w:val="cat-OrganizationName grp-16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OrganizationNamegrp-16rplc-22">
    <w:name w:val="cat-OrganizationName grp-16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OrganizationNamegrp-16rplc-28">
    <w:name w:val="cat-OrganizationName grp-16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OrganizationNamegrp-16rplc-31">
    <w:name w:val="cat-OrganizationName grp-16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OrganizationNamegrp-16rplc-33">
    <w:name w:val="cat-OrganizationName grp-16 rplc-33"/>
    <w:basedOn w:val="DefaultParagraphFont"/>
  </w:style>
  <w:style w:type="character" w:customStyle="1" w:styleId="cat-Addressgrp-2rplc-34">
    <w:name w:val="cat-Address grp-2 rplc-34"/>
    <w:basedOn w:val="DefaultParagraphFont"/>
  </w:style>
  <w:style w:type="character" w:customStyle="1" w:styleId="cat-FIOgrp-14rplc-35">
    <w:name w:val="cat-FIO grp-1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/redirect/70103036/0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msud.garant.ru/document/redirect/70103036/1801" TargetMode="External" /><Relationship Id="rId7" Type="http://schemas.openxmlformats.org/officeDocument/2006/relationships/hyperlink" Target="http://msud.garant.ru/document/redirect/12125267/282" TargetMode="External" /><Relationship Id="rId8" Type="http://schemas.openxmlformats.org/officeDocument/2006/relationships/hyperlink" Target="http://msud.garant.ru/document/redirect/12125267/197" TargetMode="External" /><Relationship Id="rId9" Type="http://schemas.openxmlformats.org/officeDocument/2006/relationships/hyperlink" Target="http://msud.garant.ru/document/redirect/12125267/297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B2E46-21FB-4C06-8B7B-901257E8AC7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