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1419" w:rsidRPr="003F0A4B" w:rsidP="005A141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дело № 5-436/2022</w:t>
      </w:r>
    </w:p>
    <w:p w:rsidR="005A1419" w:rsidRPr="003F0A4B" w:rsidP="005A14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A1419" w:rsidRPr="003F0A4B" w:rsidP="005A1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08 июня  2022 г.                                                                      г. Зеленодольск РТ</w:t>
      </w:r>
    </w:p>
    <w:p w:rsidR="005A1419" w:rsidRPr="003F0A4B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A1419" w:rsidRPr="003F0A4B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A1419" w:rsidRPr="003F0A4B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3F0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0A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0A4B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5A1419" w:rsidRPr="003F0A4B" w:rsidP="005A141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01.06.2022 примерно в 14 час. 33 мин.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Шарипов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К.С., находясь на территор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ии АО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РТ,  г. Зеленодольск, ул. Машиностроителей, д. 10, путем свободного доступа тайно  похитил и употребил Адреналин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газ. Объемом 0.25л в количестве 1 шт. стоимостью 41,34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Шарипов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К.С. вину в совершении правонарушения,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5A1419" w:rsidRPr="003F0A4B" w:rsidP="005A14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Шариповым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К.С. правонарушения, предусмотренного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К.С.</w:t>
      </w:r>
      <w:r w:rsidRPr="003F0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ответственности; справкой о стоимости похищенного, стоимость которого составляет 41,34 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***,  ***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К.С.;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07.06.2022, составленным в соответствии с требованиями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К.С. в совершении правонарушения, предусмотренного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5A1419" w:rsidRPr="003F0A4B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Шарипову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К.С. мировой судья учитывает обстоятельства настоящего дела,  личность виновного.</w:t>
      </w:r>
    </w:p>
    <w:p w:rsidR="005A1419" w:rsidRPr="005A1419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К.С., а так же признание вины, наличие у виновного малолетнего ребенка.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Шарипову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К.С.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 в пятикратном размере стоимости похищенного имущества, но не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менее тысячи рублей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5A1419" w:rsidRPr="003F0A4B" w:rsidP="005A141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Шарипова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3F0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3F0A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3F0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3F0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3F0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5A1419" w:rsidRPr="003F0A4B" w:rsidP="005A1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3F0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0318690900000000028634765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F0A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5A1419" w:rsidRPr="003F0A4B" w:rsidP="005A1419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3F0A4B">
        <w:rPr>
          <w:rFonts w:asciiTheme="minorHAnsi" w:eastAsiaTheme="minorHAnsi" w:hAnsiTheme="minorHAnsi" w:cstheme="minorBidi"/>
          <w:sz w:val="28"/>
          <w:szCs w:val="28"/>
        </w:rPr>
        <w:t xml:space="preserve">        </w:t>
      </w:r>
    </w:p>
    <w:p w:rsidR="005A1419" w:rsidRPr="003F0A4B" w:rsidP="005A1419">
      <w:pPr>
        <w:spacing w:after="0" w:line="317" w:lineRule="exact"/>
        <w:ind w:left="20" w:right="20" w:firstLine="688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3F0A4B">
        <w:rPr>
          <w:rFonts w:asciiTheme="minorHAnsi" w:eastAsiaTheme="minorHAnsi" w:hAnsiTheme="minorHAnsi" w:cstheme="minorBidi"/>
          <w:sz w:val="26"/>
          <w:szCs w:val="26"/>
        </w:rPr>
        <w:t>Мировой судья судебного участка №7</w:t>
      </w:r>
    </w:p>
    <w:p w:rsidR="005A1419" w:rsidRPr="003F0A4B" w:rsidP="005A1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5A1419" w:rsidRPr="003F0A4B" w:rsidP="005A1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0A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1419"/>
    <w:rsid w:val="00193A54"/>
    <w:rsid w:val="003F0A4B"/>
    <w:rsid w:val="005A1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