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064" w:rsidRPr="00B10064" w:rsidP="00B100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дело № 5-298/2022</w:t>
      </w:r>
    </w:p>
    <w:p w:rsidR="00B10064" w:rsidRP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21 апреля 2022 г.                                                     г. Зеленодольск РТ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100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1006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10064">
        <w:rPr>
          <w:rFonts w:ascii="Times New Roman" w:hAnsi="Times New Roman" w:cs="Times New Roman"/>
          <w:sz w:val="28"/>
          <w:szCs w:val="28"/>
        </w:rPr>
        <w:t>Асулбегова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B10064">
        <w:rPr>
          <w:rFonts w:ascii="Times New Roman" w:hAnsi="Times New Roman" w:cs="Times New Roman"/>
          <w:sz w:val="28"/>
          <w:szCs w:val="28"/>
        </w:rPr>
        <w:t>видеоконференц</w:t>
      </w:r>
      <w:r w:rsidRPr="00B10064">
        <w:rPr>
          <w:rFonts w:ascii="Times New Roman" w:hAnsi="Times New Roman" w:cs="Times New Roman"/>
          <w:sz w:val="28"/>
          <w:szCs w:val="28"/>
        </w:rPr>
        <w:t>- связи</w:t>
      </w:r>
      <w:r w:rsidRPr="00B1006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статьей 20.21 Кодекса Российской Федерации об административных правонарушениях, в отношении  </w:t>
      </w:r>
      <w:r w:rsidRPr="00B10064">
        <w:rPr>
          <w:rFonts w:ascii="Times New Roman" w:hAnsi="Times New Roman" w:cs="Times New Roman"/>
          <w:sz w:val="28"/>
          <w:szCs w:val="28"/>
        </w:rPr>
        <w:t>Сибгатуллина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0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0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100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064" w:rsidRP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УСТАНОВИЛ: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20.04.2022 в 23 час. 30 мин. </w:t>
      </w:r>
      <w:r w:rsidRPr="00B10064">
        <w:rPr>
          <w:rFonts w:ascii="Times New Roman" w:hAnsi="Times New Roman" w:cs="Times New Roman"/>
          <w:sz w:val="28"/>
          <w:szCs w:val="28"/>
        </w:rPr>
        <w:t>Сибгатуллин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И.Г., лежал на земле находясь возле д. </w:t>
      </w:r>
      <w:r w:rsidRPr="00B10064">
        <w:rPr>
          <w:rFonts w:ascii="Times New Roman" w:hAnsi="Times New Roman" w:cs="Times New Roman"/>
          <w:sz w:val="28"/>
          <w:szCs w:val="28"/>
        </w:rPr>
        <w:t>22</w:t>
      </w:r>
      <w:r w:rsidRPr="00B10064">
        <w:rPr>
          <w:rFonts w:ascii="Times New Roman" w:hAnsi="Times New Roman" w:cs="Times New Roman"/>
          <w:sz w:val="28"/>
          <w:szCs w:val="28"/>
        </w:rPr>
        <w:t xml:space="preserve"> а по ул. Комарова г. Зеленодольска РТ в состоянии алкогольного опьянения, оскорбляющем человеческое достоинство и общественную нравственность, имел неопрятный внешний вид, не мог самостоятельно передвигаться, изо рта исходил резкий запах алкоголя.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Сибгатуллин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вину в совершении правонарушения, предусмотренного ст. 20.21 КоАП РФ, признал.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10064">
        <w:rPr>
          <w:rFonts w:ascii="Times New Roman" w:hAnsi="Times New Roman" w:cs="Times New Roman"/>
          <w:sz w:val="28"/>
          <w:szCs w:val="28"/>
        </w:rPr>
        <w:t>Сибгатуллиным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правонарушения, предусмотренного ст. 20.21 КоАП РФ, подтверждается рапортом полицейского ОРППСП ОМВД России по </w:t>
      </w:r>
      <w:r w:rsidRPr="00B100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10064">
        <w:rPr>
          <w:rFonts w:ascii="Times New Roman" w:hAnsi="Times New Roman" w:cs="Times New Roman"/>
          <w:sz w:val="28"/>
          <w:szCs w:val="28"/>
        </w:rPr>
        <w:t xml:space="preserve"> району; письменными объяснениями Филина Е.П.; справкой, выданной ГАУЗ «</w:t>
      </w:r>
      <w:r w:rsidRPr="00B10064">
        <w:rPr>
          <w:rFonts w:ascii="Times New Roman" w:hAnsi="Times New Roman" w:cs="Times New Roman"/>
          <w:sz w:val="28"/>
          <w:szCs w:val="28"/>
        </w:rPr>
        <w:t>Зеленодольская</w:t>
      </w:r>
      <w:r w:rsidRPr="00B10064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B10064">
        <w:rPr>
          <w:rFonts w:ascii="Times New Roman" w:hAnsi="Times New Roman" w:cs="Times New Roman"/>
          <w:sz w:val="28"/>
          <w:szCs w:val="28"/>
        </w:rPr>
        <w:t>Сибгатуллина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установлено состояние алкогольного опьянения и возможность его помещения в МКСУ «Вытрезвитель»;</w:t>
      </w:r>
      <w:r w:rsidRPr="00B10064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№198, согласно которой </w:t>
      </w:r>
      <w:r w:rsidRPr="00B10064">
        <w:rPr>
          <w:rFonts w:ascii="Times New Roman" w:hAnsi="Times New Roman" w:cs="Times New Roman"/>
          <w:sz w:val="28"/>
          <w:szCs w:val="28"/>
        </w:rPr>
        <w:t>Сибгатуллин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находился в МКСУ «Вытрезвитель» с 00 час. 05 мин. 07.04.2022. по 03 час. 00 мин. 21.04.2022;   протоколом об административном правонарушении от 21.04.2022,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10064">
        <w:rPr>
          <w:rFonts w:ascii="Times New Roman" w:hAnsi="Times New Roman" w:cs="Times New Roman"/>
          <w:sz w:val="28"/>
          <w:szCs w:val="28"/>
        </w:rPr>
        <w:t>Сибгатуллину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учитывается характер совершенного  административного правонарушения, личность виновного. 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B10064">
        <w:rPr>
          <w:rFonts w:ascii="Times New Roman" w:hAnsi="Times New Roman" w:cs="Times New Roman"/>
          <w:sz w:val="28"/>
          <w:szCs w:val="28"/>
        </w:rPr>
        <w:t>п</w:t>
      </w:r>
      <w:r w:rsidRPr="00B10064">
        <w:rPr>
          <w:rFonts w:ascii="Times New Roman" w:hAnsi="Times New Roman" w:cs="Times New Roman"/>
          <w:sz w:val="28"/>
          <w:szCs w:val="28"/>
        </w:rPr>
        <w:t>.п</w:t>
      </w:r>
      <w:r w:rsidRPr="00B1006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B10064">
        <w:rPr>
          <w:rFonts w:ascii="Times New Roman" w:hAnsi="Times New Roman" w:cs="Times New Roman"/>
          <w:sz w:val="28"/>
          <w:szCs w:val="28"/>
        </w:rPr>
        <w:t>Сибгатуллина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И.Г., наличие на иждивении малолетнего ребенка. 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</w:t>
      </w:r>
      <w:r w:rsidRPr="00B10064">
        <w:rPr>
          <w:rFonts w:ascii="Times New Roman" w:hAnsi="Times New Roman" w:cs="Times New Roman"/>
          <w:sz w:val="28"/>
          <w:szCs w:val="28"/>
        </w:rPr>
        <w:t>административну</w:t>
      </w:r>
      <w:r w:rsidRPr="00B10064">
        <w:rPr>
          <w:rFonts w:ascii="Times New Roman" w:hAnsi="Times New Roman" w:cs="Times New Roman"/>
          <w:sz w:val="28"/>
          <w:szCs w:val="28"/>
        </w:rPr>
        <w:t xml:space="preserve"> ответственность, признается на основании </w:t>
      </w:r>
      <w:r w:rsidRPr="00B10064">
        <w:rPr>
          <w:rFonts w:ascii="Times New Roman" w:hAnsi="Times New Roman" w:cs="Times New Roman"/>
          <w:sz w:val="28"/>
          <w:szCs w:val="28"/>
        </w:rPr>
        <w:t>п.п</w:t>
      </w:r>
      <w:r w:rsidRPr="00B10064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(л.д.8,9).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0064" w:rsidRPr="00B10064" w:rsidP="00B10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Сибгатуллина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0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06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12 (двенадцать) суток.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B10064">
        <w:rPr>
          <w:rFonts w:ascii="Times New Roman" w:hAnsi="Times New Roman" w:cs="Times New Roman"/>
          <w:sz w:val="28"/>
          <w:szCs w:val="28"/>
        </w:rPr>
        <w:t>Сибгатуллина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И.Г. с 03 час. 40 мин. 21.04.2022  зачесть в срок административного ареста.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10064">
        <w:rPr>
          <w:rFonts w:ascii="Times New Roman" w:hAnsi="Times New Roman" w:cs="Times New Roman"/>
          <w:sz w:val="28"/>
          <w:szCs w:val="28"/>
        </w:rPr>
        <w:t>Зеленодольский</w:t>
      </w:r>
      <w:r w:rsidRPr="00B1006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064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503301" w:rsidRPr="00B10064" w:rsidP="00B100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64">
        <w:rPr>
          <w:rFonts w:ascii="Times New Roman" w:hAnsi="Times New Roman" w:cs="Times New Roman"/>
          <w:sz w:val="28"/>
          <w:szCs w:val="28"/>
        </w:rPr>
        <w:t xml:space="preserve">по </w:t>
      </w:r>
      <w:r w:rsidRPr="00B100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1006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</w:t>
      </w:r>
      <w:r w:rsidRPr="00B10064">
        <w:rPr>
          <w:rFonts w:ascii="Times New Roman" w:hAnsi="Times New Roman" w:cs="Times New Roman"/>
          <w:sz w:val="28"/>
          <w:szCs w:val="28"/>
        </w:rPr>
        <w:t>Асулбегова</w:t>
      </w:r>
      <w:r w:rsidRPr="00B10064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87"/>
    <w:rsid w:val="00503301"/>
    <w:rsid w:val="00B10064"/>
    <w:rsid w:val="00E10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