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 ____________</w:t>
      </w:r>
      <w:r>
        <w:rPr>
          <w:rFonts w:ascii="Times New Roman" w:eastAsia="Times New Roman" w:hAnsi="Times New Roman" w:cs="Times New Roman"/>
        </w:rPr>
        <w:t>/4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6.9 КоАП РФ,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19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егося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учете в </w:t>
      </w:r>
      <w:r>
        <w:rPr>
          <w:rFonts w:ascii="Times New Roman" w:eastAsia="Times New Roman" w:hAnsi="Times New Roman" w:cs="Times New Roman"/>
          <w:sz w:val="28"/>
          <w:szCs w:val="28"/>
        </w:rPr>
        <w:t>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около </w:t>
      </w:r>
      <w:r>
        <w:rPr>
          <w:rStyle w:val="cat-Timegrp-16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Style w:val="cat-FIOgrp-12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путем выкуривания, употребил наркотическое средство «дельта-9-</w:t>
      </w:r>
      <w:r>
        <w:rPr>
          <w:rFonts w:ascii="Times New Roman" w:eastAsia="Times New Roman" w:hAnsi="Times New Roman" w:cs="Times New Roman"/>
          <w:sz w:val="28"/>
          <w:szCs w:val="28"/>
        </w:rPr>
        <w:t>тетрагидроканнабиноловая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кислота» без назначения врача.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2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 заседании вину признал.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привлекаемое лицо,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последнего установлена и подтверждается 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следованными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 факт употребления наркотическ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последним, рапортом сотрудника полиции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части 1 статьи 6.9 К</w:t>
      </w:r>
      <w:r>
        <w:rPr>
          <w:rFonts w:ascii="Times New Roman" w:eastAsia="Times New Roman" w:hAnsi="Times New Roman" w:cs="Times New Roman"/>
          <w:sz w:val="28"/>
          <w:szCs w:val="28"/>
        </w:rPr>
        <w:t>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отребление наркотических средств без назначения врача, за исключением случаев, предусмотренных частью 2 статьи 20.20, статьей 20.22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РФ,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в размере от четырех тысяч до </w:t>
      </w:r>
      <w:r>
        <w:rPr>
          <w:rStyle w:val="cat-SumInWordsgrp-15rplc-1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общими правилами назначения административного наказания, которые предусмотрены статьей 4.1 Ко</w:t>
      </w:r>
      <w:r>
        <w:rPr>
          <w:rFonts w:ascii="Times New Roman" w:eastAsia="Times New Roman" w:hAnsi="Times New Roman" w:cs="Times New Roman"/>
          <w:sz w:val="28"/>
          <w:szCs w:val="28"/>
        </w:rPr>
        <w:t>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2.1. ст. 4.1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полагает необходимым возложить на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на лицо, потребляющее наркотические средства без назначения врача,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</w:t>
      </w:r>
      <w:r>
        <w:rPr>
          <w:rFonts w:ascii="Times New Roman" w:eastAsia="Times New Roman" w:hAnsi="Times New Roman" w:cs="Times New Roman"/>
          <w:sz w:val="28"/>
          <w:szCs w:val="28"/>
        </w:rPr>
        <w:t>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жительства.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статьями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</w:t>
      </w:r>
      <w:r>
        <w:rPr>
          <w:rFonts w:ascii="Times New Roman" w:eastAsia="Times New Roman" w:hAnsi="Times New Roman" w:cs="Times New Roman"/>
          <w:sz w:val="28"/>
          <w:szCs w:val="28"/>
        </w:rPr>
        <w:t>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частью 1 статьи 6.9 КоАП РФ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административного ареста с </w:t>
      </w:r>
      <w:r>
        <w:rPr>
          <w:rStyle w:val="cat-Timegrp-17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В соответствии с ч. 2.1. ст. 4.1 КоАП РФ на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ак на лицо, потребляющее наркотические средства без назначения врача, возложить обязанность пройти 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жительства, т</w:t>
      </w:r>
      <w:r>
        <w:rPr>
          <w:rFonts w:ascii="Times New Roman" w:eastAsia="Times New Roman" w:hAnsi="Times New Roman" w:cs="Times New Roman"/>
          <w:sz w:val="28"/>
          <w:szCs w:val="28"/>
        </w:rPr>
        <w:t>о есть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PhoneNumbergrp-18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РТ, </w:t>
      </w:r>
      <w:r>
        <w:rPr>
          <w:rStyle w:val="cat-Addressgrp-3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вступления настоящего постановления в законную силу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приступить к исполнению вышеуказанной обязанности.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контроля за исполнением лицом возложенной на него судьей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потреблением наркотических средств или психотропных веществ без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веществ» возложить на отдел МВД России по </w:t>
      </w:r>
      <w:r>
        <w:rPr>
          <w:rStyle w:val="cat-Addressgrp-4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6.9.1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 – у</w:t>
      </w:r>
      <w:r>
        <w:rPr>
          <w:rFonts w:ascii="Times New Roman" w:eastAsia="Times New Roman" w:hAnsi="Times New Roman" w:cs="Times New Roman"/>
          <w:sz w:val="28"/>
          <w:szCs w:val="28"/>
        </w:rPr>
        <w:t>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5rplc-2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считается уклоняющимся от прохождения диагностики, профилактических мероприятий, лечения от наркомании и (или)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социальной реабилитации либо не выполнило более двух раз предписания лечащего врача.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Копию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вступления в законную силу, направить в </w:t>
      </w:r>
      <w:r>
        <w:rPr>
          <w:rFonts w:ascii="Times New Roman" w:eastAsia="Times New Roman" w:hAnsi="Times New Roman" w:cs="Times New Roman"/>
          <w:sz w:val="28"/>
          <w:szCs w:val="28"/>
        </w:rPr>
        <w:t>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его копии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40"/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ExternalSystemDefinedgrp-19rplc-5">
    <w:name w:val="cat-ExternalSystemDefined grp-19 rplc-5"/>
    <w:basedOn w:val="DefaultParagraphFont"/>
  </w:style>
  <w:style w:type="character" w:customStyle="1" w:styleId="cat-Dategrp-6rplc-6">
    <w:name w:val="cat-Date grp-6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16rplc-10">
    <w:name w:val="cat-Time grp-16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SumInWordsgrp-15rplc-15">
    <w:name w:val="cat-SumInWords grp-15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Timegrp-17rplc-18">
    <w:name w:val="cat-Time grp-17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PhoneNumbergrp-18rplc-21">
    <w:name w:val="cat-PhoneNumber grp-18 rplc-21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SumInWordsgrp-15rplc-26">
    <w:name w:val="cat-SumInWords grp-15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4rplc-30">
    <w:name w:val="cat-FIO grp-14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