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4, кв. 807, холостого, не работающего, неоднократно подвергавшегося административному наказанию, со слов инвалидности не имеющего,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кроме случаев связанных с исполнением трудовых обязанностей»,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указанное время отсутствовал по своему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4, кв. 807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 поднадзорного лица по месту жительства или пребывания, сведениями по административным правонарушениям в отношении поднадзорного лица и иными материалами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привлекаемому лицу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8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