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1832BF" w:rsidP="00E40033">
      <w:pPr>
        <w:pStyle w:val="ConsPlusNormal"/>
        <w:jc w:val="right"/>
      </w:pPr>
      <w:r>
        <w:rPr>
          <w:sz w:val="28"/>
          <w:szCs w:val="28"/>
        </w:rPr>
        <w:t>Дело № 5-437/2022</w:t>
      </w:r>
    </w:p>
    <w:p w:rsidR="00E40033" w:rsidP="00E40033">
      <w:pPr>
        <w:pStyle w:val="ConsPlusNormal"/>
        <w:jc w:val="right"/>
      </w:pPr>
      <w:r>
        <w:t>УИД 16MS0093</w:t>
      </w:r>
      <w:r>
        <w:t>-01-2022-00</w:t>
      </w:r>
      <w:r>
        <w:t>2352-09</w:t>
      </w:r>
    </w:p>
    <w:p w:rsidR="00E40033" w:rsidP="00E40033">
      <w:pPr>
        <w:pStyle w:val="ConsPlusNormal"/>
        <w:ind w:firstLine="540"/>
        <w:jc w:val="both"/>
      </w:pPr>
    </w:p>
    <w:p w:rsidR="00E40033" w:rsidRPr="00262DF0" w:rsidP="00E40033">
      <w:pPr>
        <w:pStyle w:val="Title"/>
        <w:ind w:left="-567" w:right="-99"/>
        <w:rPr>
          <w:b w:val="0"/>
          <w:sz w:val="28"/>
          <w:szCs w:val="28"/>
        </w:rPr>
      </w:pPr>
      <w:r w:rsidRPr="00262DF0">
        <w:rPr>
          <w:b w:val="0"/>
          <w:sz w:val="28"/>
          <w:szCs w:val="28"/>
        </w:rPr>
        <w:t>ПОСТАНОВЛЕНИЕ</w:t>
      </w:r>
    </w:p>
    <w:p w:rsidR="00E40033" w:rsidP="00E40033">
      <w:pPr>
        <w:ind w:right="-99"/>
        <w:jc w:val="both"/>
        <w:rPr>
          <w:sz w:val="28"/>
          <w:szCs w:val="28"/>
        </w:rPr>
      </w:pPr>
      <w:r>
        <w:rPr>
          <w:sz w:val="28"/>
          <w:szCs w:val="28"/>
        </w:rPr>
        <w:t xml:space="preserve">8 августа 2022 года                                                                            </w:t>
      </w:r>
      <w:r w:rsidR="001832BF">
        <w:rPr>
          <w:sz w:val="28"/>
          <w:szCs w:val="28"/>
        </w:rPr>
        <w:t xml:space="preserve">     </w:t>
      </w:r>
      <w:r>
        <w:rPr>
          <w:sz w:val="28"/>
          <w:szCs w:val="28"/>
        </w:rPr>
        <w:t xml:space="preserve">       </w:t>
      </w:r>
      <w:r>
        <w:rPr>
          <w:sz w:val="28"/>
          <w:szCs w:val="28"/>
        </w:rPr>
        <w:t>г.Бугульма</w:t>
      </w:r>
    </w:p>
    <w:p w:rsidR="001832BF" w:rsidP="001832BF">
      <w:pPr>
        <w:jc w:val="both"/>
        <w:rPr>
          <w:sz w:val="28"/>
          <w:szCs w:val="28"/>
        </w:rPr>
      </w:pPr>
    </w:p>
    <w:p w:rsidR="001832BF" w:rsidP="001832BF">
      <w:pPr>
        <w:jc w:val="both"/>
        <w:rPr>
          <w:sz w:val="28"/>
          <w:szCs w:val="28"/>
        </w:rPr>
      </w:pPr>
      <w:r>
        <w:rPr>
          <w:sz w:val="28"/>
          <w:szCs w:val="28"/>
        </w:rPr>
        <w:t xml:space="preserve">Резолютивная часть постановления оглашена 8 августа 2022 года      </w:t>
      </w:r>
    </w:p>
    <w:p w:rsidR="001832BF" w:rsidP="001832BF">
      <w:pPr>
        <w:jc w:val="both"/>
        <w:rPr>
          <w:sz w:val="28"/>
          <w:szCs w:val="28"/>
        </w:rPr>
      </w:pPr>
      <w:r>
        <w:rPr>
          <w:sz w:val="28"/>
          <w:szCs w:val="28"/>
        </w:rPr>
        <w:t xml:space="preserve">Мотивированное постановление изготовлено 8 августа 2022 года   </w:t>
      </w:r>
    </w:p>
    <w:p w:rsidR="00E40033" w:rsidP="00E40033">
      <w:pPr>
        <w:ind w:right="-99" w:firstLine="720"/>
        <w:jc w:val="both"/>
        <w:rPr>
          <w:sz w:val="28"/>
          <w:szCs w:val="28"/>
        </w:rPr>
      </w:pPr>
    </w:p>
    <w:p w:rsidR="00830706" w:rsidP="00830706">
      <w:pPr>
        <w:ind w:firstLine="720"/>
        <w:jc w:val="both"/>
        <w:rPr>
          <w:sz w:val="28"/>
          <w:szCs w:val="28"/>
        </w:rPr>
      </w:pPr>
      <w:r>
        <w:rPr>
          <w:sz w:val="28"/>
          <w:szCs w:val="28"/>
        </w:rPr>
        <w:t xml:space="preserve">Мировой судья судебного участка </w:t>
      </w:r>
      <w:r>
        <w:rPr>
          <w:sz w:val="28"/>
          <w:szCs w:val="28"/>
          <w:lang w:val="en-US"/>
        </w:rPr>
        <w:t>N</w:t>
      </w:r>
      <w:r>
        <w:rPr>
          <w:sz w:val="28"/>
          <w:szCs w:val="28"/>
        </w:rPr>
        <w:t>1 по Бугульминскому судебному району Республики Татарстан  Федотова Д.А. по ад</w:t>
      </w:r>
      <w:r w:rsidR="001832BF">
        <w:rPr>
          <w:sz w:val="28"/>
          <w:szCs w:val="28"/>
        </w:rPr>
        <w:t>ресу: Республика Татарстан,  г. </w:t>
      </w:r>
      <w:r>
        <w:rPr>
          <w:sz w:val="28"/>
          <w:szCs w:val="28"/>
        </w:rPr>
        <w:t>Бугульма, ул. Ленина, д. 18</w:t>
      </w:r>
      <w:r>
        <w:rPr>
          <w:sz w:val="28"/>
          <w:szCs w:val="28"/>
        </w:rPr>
        <w:t xml:space="preserve"> А</w:t>
      </w:r>
      <w:r>
        <w:rPr>
          <w:sz w:val="28"/>
          <w:szCs w:val="28"/>
        </w:rPr>
        <w:t xml:space="preserve">, </w:t>
      </w:r>
      <w:r w:rsidR="001832BF">
        <w:rPr>
          <w:sz w:val="28"/>
          <w:szCs w:val="28"/>
        </w:rPr>
        <w:t xml:space="preserve">при секретаре Хабибуллиной Ю.Д., </w:t>
      </w:r>
      <w:r>
        <w:rPr>
          <w:sz w:val="28"/>
          <w:szCs w:val="28"/>
        </w:rPr>
        <w:t>рассмотрев в открытом судебном заседании дело об административном правонарушении, предусмотренном статьей 5.59 Кодекса Российской Федерации об административных правонарушениях (далее - КоАП РФ), в отношении исполняющего обязанности начальника производственно-технического отдела ООО «</w:t>
      </w:r>
      <w:r>
        <w:rPr>
          <w:sz w:val="28"/>
          <w:szCs w:val="28"/>
        </w:rPr>
        <w:t>*</w:t>
      </w:r>
      <w:r>
        <w:rPr>
          <w:sz w:val="28"/>
          <w:szCs w:val="28"/>
        </w:rPr>
        <w:t xml:space="preserve">» </w:t>
      </w:r>
      <w:r>
        <w:rPr>
          <w:sz w:val="28"/>
          <w:szCs w:val="28"/>
        </w:rPr>
        <w:t>Шарипова</w:t>
      </w:r>
      <w:r>
        <w:rPr>
          <w:sz w:val="28"/>
          <w:szCs w:val="28"/>
        </w:rPr>
        <w:t xml:space="preserve"> </w:t>
      </w:r>
      <w:r>
        <w:rPr>
          <w:sz w:val="28"/>
          <w:szCs w:val="28"/>
        </w:rPr>
        <w:t>*</w:t>
      </w:r>
    </w:p>
    <w:p w:rsidR="00E40033" w:rsidRPr="001832BF" w:rsidP="00830706">
      <w:pPr>
        <w:ind w:firstLine="720"/>
        <w:jc w:val="center"/>
        <w:rPr>
          <w:sz w:val="28"/>
          <w:szCs w:val="28"/>
        </w:rPr>
      </w:pPr>
      <w:r w:rsidRPr="001832BF">
        <w:rPr>
          <w:sz w:val="28"/>
          <w:szCs w:val="28"/>
        </w:rPr>
        <w:t>установил:</w:t>
      </w:r>
    </w:p>
    <w:p w:rsidR="00E40033" w:rsidRPr="001832BF" w:rsidP="001832BF">
      <w:pPr>
        <w:pStyle w:val="ConsPlusNormal"/>
        <w:jc w:val="center"/>
        <w:rPr>
          <w:sz w:val="28"/>
          <w:szCs w:val="28"/>
        </w:rPr>
      </w:pPr>
    </w:p>
    <w:p w:rsidR="001832BF" w:rsidRPr="001832BF" w:rsidP="001832BF">
      <w:pPr>
        <w:pStyle w:val="ConsPlusNormal"/>
        <w:ind w:firstLine="540"/>
        <w:jc w:val="both"/>
        <w:rPr>
          <w:sz w:val="28"/>
          <w:szCs w:val="28"/>
        </w:rPr>
      </w:pPr>
      <w:r w:rsidRPr="001832BF">
        <w:rPr>
          <w:sz w:val="28"/>
          <w:szCs w:val="28"/>
        </w:rPr>
        <w:t>п</w:t>
      </w:r>
      <w:r w:rsidRPr="001832BF" w:rsidR="00E40033">
        <w:rPr>
          <w:sz w:val="28"/>
          <w:szCs w:val="28"/>
        </w:rPr>
        <w:t xml:space="preserve">роведенной </w:t>
      </w:r>
      <w:r w:rsidRPr="001832BF">
        <w:rPr>
          <w:sz w:val="28"/>
          <w:szCs w:val="28"/>
        </w:rPr>
        <w:t>Бугульминской</w:t>
      </w:r>
      <w:r w:rsidRPr="001832BF" w:rsidR="00E40033">
        <w:rPr>
          <w:sz w:val="28"/>
          <w:szCs w:val="28"/>
        </w:rPr>
        <w:t xml:space="preserve"> городской прокуратурой проверкой </w:t>
      </w:r>
      <w:r w:rsidRPr="001832BF">
        <w:rPr>
          <w:sz w:val="28"/>
          <w:szCs w:val="28"/>
        </w:rPr>
        <w:t>от 30</w:t>
      </w:r>
      <w:r>
        <w:rPr>
          <w:sz w:val="28"/>
          <w:szCs w:val="28"/>
        </w:rPr>
        <w:t xml:space="preserve">.06.2022 </w:t>
      </w:r>
      <w:r w:rsidRPr="001832BF">
        <w:rPr>
          <w:sz w:val="28"/>
          <w:szCs w:val="28"/>
        </w:rPr>
        <w:t xml:space="preserve">в 15.00 часов </w:t>
      </w:r>
      <w:r w:rsidRPr="001832BF" w:rsidR="00E40033">
        <w:rPr>
          <w:sz w:val="28"/>
          <w:szCs w:val="28"/>
        </w:rPr>
        <w:t xml:space="preserve">выявлено, что </w:t>
      </w:r>
      <w:r w:rsidRPr="001832BF">
        <w:rPr>
          <w:color w:val="000000"/>
          <w:sz w:val="28"/>
          <w:szCs w:val="28"/>
          <w:lang w:bidi="ru-RU"/>
        </w:rPr>
        <w:t>в ООО «</w:t>
      </w:r>
      <w:r w:rsidR="00830706">
        <w:rPr>
          <w:sz w:val="28"/>
          <w:szCs w:val="28"/>
        </w:rPr>
        <w:t>*</w:t>
      </w:r>
      <w:r w:rsidRPr="001832BF">
        <w:rPr>
          <w:color w:val="000000"/>
          <w:sz w:val="28"/>
          <w:szCs w:val="28"/>
          <w:lang w:bidi="ru-RU"/>
        </w:rPr>
        <w:t xml:space="preserve">» 21.04.2022 поступило письменное обращение гр. </w:t>
      </w:r>
      <w:r w:rsidRPr="001832BF">
        <w:rPr>
          <w:color w:val="000000"/>
          <w:sz w:val="28"/>
          <w:szCs w:val="28"/>
          <w:lang w:bidi="ru-RU"/>
        </w:rPr>
        <w:t>Валиуллина</w:t>
      </w:r>
      <w:r w:rsidRPr="001832BF">
        <w:rPr>
          <w:color w:val="000000"/>
          <w:sz w:val="28"/>
          <w:szCs w:val="28"/>
          <w:lang w:bidi="ru-RU"/>
        </w:rPr>
        <w:t xml:space="preserve"> Ф.Р. по вопросу предоставления акта осмотра порыва водопроводной сети, расположенной по адресу: </w:t>
      </w:r>
      <w:r w:rsidR="00830706">
        <w:rPr>
          <w:sz w:val="28"/>
          <w:szCs w:val="28"/>
        </w:rPr>
        <w:t>*</w:t>
      </w:r>
      <w:r w:rsidR="00830706">
        <w:rPr>
          <w:sz w:val="28"/>
          <w:szCs w:val="28"/>
        </w:rPr>
        <w:t xml:space="preserve"> </w:t>
      </w:r>
      <w:r w:rsidRPr="001832BF">
        <w:rPr>
          <w:color w:val="000000"/>
          <w:sz w:val="28"/>
          <w:szCs w:val="28"/>
          <w:lang w:bidi="ru-RU"/>
        </w:rPr>
        <w:t>,</w:t>
      </w:r>
      <w:r w:rsidRPr="001832BF">
        <w:rPr>
          <w:color w:val="000000"/>
          <w:sz w:val="28"/>
          <w:szCs w:val="28"/>
          <w:lang w:bidi="ru-RU"/>
        </w:rPr>
        <w:t xml:space="preserve"> которое для рассмотрения было адресовано начальнику производственно-технического отдела ООО «</w:t>
      </w:r>
      <w:r w:rsidR="00830706">
        <w:rPr>
          <w:sz w:val="28"/>
          <w:szCs w:val="28"/>
        </w:rPr>
        <w:t>*</w:t>
      </w:r>
      <w:r w:rsidRPr="001832BF">
        <w:rPr>
          <w:color w:val="000000"/>
          <w:sz w:val="28"/>
          <w:szCs w:val="28"/>
          <w:lang w:bidi="ru-RU"/>
        </w:rPr>
        <w:t xml:space="preserve">» </w:t>
      </w:r>
      <w:r w:rsidRPr="001832BF">
        <w:rPr>
          <w:color w:val="000000"/>
          <w:sz w:val="28"/>
          <w:szCs w:val="28"/>
          <w:lang w:bidi="ru-RU"/>
        </w:rPr>
        <w:t>Шарипову</w:t>
      </w:r>
      <w:r w:rsidRPr="001832BF">
        <w:rPr>
          <w:color w:val="000000"/>
          <w:sz w:val="28"/>
          <w:szCs w:val="28"/>
          <w:lang w:bidi="ru-RU"/>
        </w:rPr>
        <w:t xml:space="preserve"> Р.Н. Однако, ответ заявителю на поступившее обращение предоставлен не был, что является нарушением </w:t>
      </w:r>
      <w:r w:rsidRPr="001832BF" w:rsidR="00AB4CD3">
        <w:rPr>
          <w:sz w:val="28"/>
          <w:szCs w:val="28"/>
        </w:rPr>
        <w:t xml:space="preserve">Федерального закона </w:t>
      </w:r>
      <w:r w:rsidR="00AB4CD3">
        <w:rPr>
          <w:sz w:val="28"/>
          <w:szCs w:val="28"/>
        </w:rPr>
        <w:t xml:space="preserve">от 02.05.2006 </w:t>
      </w:r>
      <w:r w:rsidRPr="001832BF" w:rsidR="00AB4CD3">
        <w:rPr>
          <w:sz w:val="28"/>
          <w:szCs w:val="28"/>
        </w:rPr>
        <w:t>"О порядке рассмотрения обращений граждан Российской Федерации"</w:t>
      </w:r>
      <w:r w:rsidRPr="001832BF">
        <w:rPr>
          <w:color w:val="000000"/>
          <w:sz w:val="28"/>
          <w:szCs w:val="28"/>
          <w:lang w:bidi="ru-RU"/>
        </w:rPr>
        <w:t>.</w:t>
      </w:r>
    </w:p>
    <w:p w:rsidR="00E40033" w:rsidRPr="001832BF" w:rsidP="001832BF">
      <w:pPr>
        <w:pStyle w:val="ConsPlusNormal"/>
        <w:ind w:firstLine="540"/>
        <w:jc w:val="both"/>
        <w:rPr>
          <w:sz w:val="28"/>
          <w:szCs w:val="28"/>
        </w:rPr>
      </w:pPr>
      <w:r w:rsidRPr="001832BF">
        <w:rPr>
          <w:sz w:val="28"/>
          <w:szCs w:val="28"/>
        </w:rPr>
        <w:t>П</w:t>
      </w:r>
      <w:r w:rsidR="001832BF">
        <w:rPr>
          <w:sz w:val="28"/>
          <w:szCs w:val="28"/>
        </w:rPr>
        <w:t>о данному факту 01.07.2022 постановлением</w:t>
      </w:r>
      <w:r w:rsidRPr="001832BF">
        <w:rPr>
          <w:sz w:val="28"/>
          <w:szCs w:val="28"/>
        </w:rPr>
        <w:t xml:space="preserve"> заместителя </w:t>
      </w:r>
      <w:r w:rsidR="001832BF">
        <w:rPr>
          <w:sz w:val="28"/>
          <w:szCs w:val="28"/>
        </w:rPr>
        <w:t>Бугульмин</w:t>
      </w:r>
      <w:r w:rsidRPr="001832BF">
        <w:rPr>
          <w:sz w:val="28"/>
          <w:szCs w:val="28"/>
        </w:rPr>
        <w:t>ского гор</w:t>
      </w:r>
      <w:r w:rsidR="001832BF">
        <w:rPr>
          <w:sz w:val="28"/>
          <w:szCs w:val="28"/>
        </w:rPr>
        <w:t xml:space="preserve">одского прокурора в отношении </w:t>
      </w:r>
      <w:r w:rsidR="00410D02">
        <w:rPr>
          <w:sz w:val="28"/>
          <w:szCs w:val="28"/>
        </w:rPr>
        <w:t>Шарипова</w:t>
      </w:r>
      <w:r w:rsidR="00410D02">
        <w:rPr>
          <w:sz w:val="28"/>
          <w:szCs w:val="28"/>
        </w:rPr>
        <w:t xml:space="preserve"> Р.Н.</w:t>
      </w:r>
      <w:r w:rsidRPr="001832BF">
        <w:rPr>
          <w:sz w:val="28"/>
          <w:szCs w:val="28"/>
        </w:rPr>
        <w:t xml:space="preserve"> было возбуждено дело об административном правонарушении по статье 5.59 </w:t>
      </w:r>
      <w:r w:rsidR="00410D02">
        <w:rPr>
          <w:sz w:val="28"/>
          <w:szCs w:val="28"/>
        </w:rPr>
        <w:t>КоАП РФ</w:t>
      </w:r>
      <w:r w:rsidRPr="001832BF">
        <w:rPr>
          <w:sz w:val="28"/>
          <w:szCs w:val="28"/>
        </w:rPr>
        <w:t>.</w:t>
      </w:r>
    </w:p>
    <w:p w:rsidR="00E40033" w:rsidRPr="001832BF" w:rsidP="001832BF">
      <w:pPr>
        <w:pStyle w:val="ConsPlusNormal"/>
        <w:ind w:firstLine="540"/>
        <w:jc w:val="both"/>
        <w:rPr>
          <w:sz w:val="28"/>
          <w:szCs w:val="28"/>
        </w:rPr>
      </w:pPr>
      <w:r w:rsidRPr="001832BF">
        <w:rPr>
          <w:sz w:val="28"/>
          <w:szCs w:val="28"/>
        </w:rPr>
        <w:t xml:space="preserve">Помощник прокурора </w:t>
      </w:r>
      <w:r w:rsidR="00410D02">
        <w:rPr>
          <w:sz w:val="28"/>
          <w:szCs w:val="28"/>
        </w:rPr>
        <w:t>Моршед</w:t>
      </w:r>
      <w:r w:rsidR="00410D02">
        <w:rPr>
          <w:sz w:val="28"/>
          <w:szCs w:val="28"/>
        </w:rPr>
        <w:t xml:space="preserve"> Е.В.</w:t>
      </w:r>
      <w:r w:rsidRPr="001832BF">
        <w:rPr>
          <w:sz w:val="28"/>
          <w:szCs w:val="28"/>
        </w:rPr>
        <w:t xml:space="preserve"> в судебном заседании полностью поддержал доводы, изложенные в постановлении </w:t>
      </w:r>
      <w:r w:rsidR="00410D02">
        <w:rPr>
          <w:sz w:val="28"/>
          <w:szCs w:val="28"/>
        </w:rPr>
        <w:t xml:space="preserve">заместителя </w:t>
      </w:r>
      <w:r w:rsidRPr="001832BF">
        <w:rPr>
          <w:sz w:val="28"/>
          <w:szCs w:val="28"/>
        </w:rPr>
        <w:t>про</w:t>
      </w:r>
      <w:r w:rsidR="00410D02">
        <w:rPr>
          <w:sz w:val="28"/>
          <w:szCs w:val="28"/>
        </w:rPr>
        <w:t>курора и настоял на признании</w:t>
      </w:r>
      <w:r w:rsidRPr="00410D02" w:rsidR="00410D02">
        <w:rPr>
          <w:sz w:val="28"/>
          <w:szCs w:val="28"/>
        </w:rPr>
        <w:t xml:space="preserve"> </w:t>
      </w:r>
      <w:r w:rsidR="00410D02">
        <w:rPr>
          <w:sz w:val="28"/>
          <w:szCs w:val="28"/>
        </w:rPr>
        <w:t>Шарипова</w:t>
      </w:r>
      <w:r w:rsidR="00410D02">
        <w:rPr>
          <w:sz w:val="28"/>
          <w:szCs w:val="28"/>
        </w:rPr>
        <w:t xml:space="preserve"> Р.Н.  виновным</w:t>
      </w:r>
      <w:r w:rsidRPr="001832BF">
        <w:rPr>
          <w:sz w:val="28"/>
          <w:szCs w:val="28"/>
        </w:rPr>
        <w:t xml:space="preserve"> </w:t>
      </w:r>
      <w:r w:rsidR="00410D02">
        <w:rPr>
          <w:sz w:val="28"/>
          <w:szCs w:val="28"/>
        </w:rPr>
        <w:t>в совершении инкриминируемого ему</w:t>
      </w:r>
      <w:r w:rsidRPr="001832BF">
        <w:rPr>
          <w:sz w:val="28"/>
          <w:szCs w:val="28"/>
        </w:rPr>
        <w:t xml:space="preserve"> состава административного правонарушения, пояснив, что в ходе досудебной проверки, проведенной прокуратурой, были собра</w:t>
      </w:r>
      <w:r w:rsidR="00410D02">
        <w:rPr>
          <w:sz w:val="28"/>
          <w:szCs w:val="28"/>
        </w:rPr>
        <w:t xml:space="preserve">ны надлежащие доказательства его </w:t>
      </w:r>
      <w:r w:rsidRPr="001832BF">
        <w:rPr>
          <w:sz w:val="28"/>
          <w:szCs w:val="28"/>
        </w:rPr>
        <w:t>виновности.</w:t>
      </w:r>
    </w:p>
    <w:p w:rsidR="00E40033" w:rsidRPr="001832BF" w:rsidP="001832BF">
      <w:pPr>
        <w:pStyle w:val="ConsPlusNormal"/>
        <w:ind w:firstLine="540"/>
        <w:jc w:val="both"/>
        <w:rPr>
          <w:sz w:val="28"/>
          <w:szCs w:val="28"/>
        </w:rPr>
      </w:pPr>
      <w:r>
        <w:rPr>
          <w:color w:val="000000"/>
          <w:sz w:val="28"/>
          <w:szCs w:val="28"/>
          <w:lang w:bidi="ru-RU"/>
        </w:rPr>
        <w:t>Шарипов</w:t>
      </w:r>
      <w:r w:rsidRPr="001832BF">
        <w:rPr>
          <w:color w:val="000000"/>
          <w:sz w:val="28"/>
          <w:szCs w:val="28"/>
          <w:lang w:bidi="ru-RU"/>
        </w:rPr>
        <w:t xml:space="preserve"> Р.Н</w:t>
      </w:r>
      <w:r>
        <w:rPr>
          <w:color w:val="000000"/>
          <w:sz w:val="28"/>
          <w:szCs w:val="28"/>
          <w:lang w:bidi="ru-RU"/>
        </w:rPr>
        <w:t>.</w:t>
      </w:r>
      <w:r>
        <w:rPr>
          <w:sz w:val="28"/>
          <w:szCs w:val="28"/>
        </w:rPr>
        <w:t xml:space="preserve"> в суде признал вину в инкриминируемом ему</w:t>
      </w:r>
      <w:r w:rsidRPr="001832BF">
        <w:rPr>
          <w:sz w:val="28"/>
          <w:szCs w:val="28"/>
        </w:rPr>
        <w:t xml:space="preserve"> административном правонарушении, </w:t>
      </w:r>
      <w:r>
        <w:rPr>
          <w:sz w:val="28"/>
          <w:szCs w:val="28"/>
        </w:rPr>
        <w:t xml:space="preserve">пояснив, что действительно ответ на обращение </w:t>
      </w:r>
      <w:r w:rsidRPr="001832BF">
        <w:rPr>
          <w:color w:val="000000"/>
          <w:sz w:val="28"/>
          <w:szCs w:val="28"/>
          <w:lang w:bidi="ru-RU"/>
        </w:rPr>
        <w:t xml:space="preserve">гр. </w:t>
      </w:r>
      <w:r w:rsidRPr="001832BF">
        <w:rPr>
          <w:color w:val="000000"/>
          <w:sz w:val="28"/>
          <w:szCs w:val="28"/>
          <w:lang w:bidi="ru-RU"/>
        </w:rPr>
        <w:t>Валиуллина</w:t>
      </w:r>
      <w:r w:rsidRPr="001832BF">
        <w:rPr>
          <w:color w:val="000000"/>
          <w:sz w:val="28"/>
          <w:szCs w:val="28"/>
          <w:lang w:bidi="ru-RU"/>
        </w:rPr>
        <w:t xml:space="preserve"> Ф.Р.</w:t>
      </w:r>
      <w:r w:rsidR="00AB4CD3">
        <w:rPr>
          <w:sz w:val="28"/>
          <w:szCs w:val="28"/>
        </w:rPr>
        <w:t xml:space="preserve"> было направлен</w:t>
      </w:r>
      <w:r>
        <w:rPr>
          <w:sz w:val="28"/>
          <w:szCs w:val="28"/>
        </w:rPr>
        <w:t xml:space="preserve"> с нарушением установленного законом 30-дневного срока.</w:t>
      </w:r>
    </w:p>
    <w:p w:rsidR="00E40033" w:rsidRPr="001832BF" w:rsidP="001832BF">
      <w:pPr>
        <w:pStyle w:val="ConsPlusNormal"/>
        <w:ind w:firstLine="540"/>
        <w:jc w:val="both"/>
        <w:rPr>
          <w:sz w:val="28"/>
          <w:szCs w:val="28"/>
        </w:rPr>
      </w:pPr>
      <w:r w:rsidRPr="001832BF">
        <w:rPr>
          <w:sz w:val="28"/>
          <w:szCs w:val="28"/>
        </w:rPr>
        <w:t xml:space="preserve">Кроме того, вина </w:t>
      </w:r>
      <w:r w:rsidR="00410D02">
        <w:rPr>
          <w:sz w:val="28"/>
          <w:szCs w:val="28"/>
        </w:rPr>
        <w:t>Шарипова</w:t>
      </w:r>
      <w:r w:rsidR="00410D02">
        <w:rPr>
          <w:sz w:val="28"/>
          <w:szCs w:val="28"/>
        </w:rPr>
        <w:t xml:space="preserve"> Р.Н.  </w:t>
      </w:r>
      <w:r w:rsidRPr="001832BF">
        <w:rPr>
          <w:sz w:val="28"/>
          <w:szCs w:val="28"/>
        </w:rPr>
        <w:t xml:space="preserve">в совершении административного правонарушения, предусмотренного статьей 5.59 КоАП РФ, установлена материалами дела, в том числе </w:t>
      </w:r>
      <w:r w:rsidR="00410D02">
        <w:rPr>
          <w:sz w:val="28"/>
          <w:szCs w:val="28"/>
        </w:rPr>
        <w:t>постановлением</w:t>
      </w:r>
      <w:r w:rsidRPr="001832BF" w:rsidR="00410D02">
        <w:rPr>
          <w:sz w:val="28"/>
          <w:szCs w:val="28"/>
        </w:rPr>
        <w:t xml:space="preserve"> заместителя </w:t>
      </w:r>
      <w:r w:rsidR="00410D02">
        <w:rPr>
          <w:sz w:val="28"/>
          <w:szCs w:val="28"/>
        </w:rPr>
        <w:t>Бугульмин</w:t>
      </w:r>
      <w:r w:rsidRPr="001832BF" w:rsidR="00410D02">
        <w:rPr>
          <w:sz w:val="28"/>
          <w:szCs w:val="28"/>
        </w:rPr>
        <w:t>ского гор</w:t>
      </w:r>
      <w:r w:rsidR="00410D02">
        <w:rPr>
          <w:sz w:val="28"/>
          <w:szCs w:val="28"/>
        </w:rPr>
        <w:t>одского прокурора</w:t>
      </w:r>
      <w:r w:rsidRPr="001832BF">
        <w:rPr>
          <w:sz w:val="28"/>
          <w:szCs w:val="28"/>
        </w:rPr>
        <w:t xml:space="preserve"> о возбуждении дела об админ</w:t>
      </w:r>
      <w:r w:rsidR="00410D02">
        <w:rPr>
          <w:sz w:val="28"/>
          <w:szCs w:val="28"/>
        </w:rPr>
        <w:t>истративном правонарушении от 01.07.</w:t>
      </w:r>
      <w:r w:rsidRPr="001832BF">
        <w:rPr>
          <w:sz w:val="28"/>
          <w:szCs w:val="28"/>
        </w:rPr>
        <w:t xml:space="preserve">2022, признательным объяснением </w:t>
      </w:r>
      <w:r w:rsidR="00410D02">
        <w:rPr>
          <w:sz w:val="28"/>
          <w:szCs w:val="28"/>
        </w:rPr>
        <w:t>Шарипова</w:t>
      </w:r>
      <w:r w:rsidR="00410D02">
        <w:rPr>
          <w:sz w:val="28"/>
          <w:szCs w:val="28"/>
        </w:rPr>
        <w:t xml:space="preserve"> Р.Н.</w:t>
      </w:r>
      <w:r w:rsidRPr="001832BF">
        <w:rPr>
          <w:sz w:val="28"/>
          <w:szCs w:val="28"/>
        </w:rPr>
        <w:t xml:space="preserve"> </w:t>
      </w:r>
      <w:r w:rsidR="00410D02">
        <w:rPr>
          <w:sz w:val="28"/>
          <w:szCs w:val="28"/>
        </w:rPr>
        <w:t>от 01.07</w:t>
      </w:r>
      <w:r w:rsidRPr="001832BF">
        <w:rPr>
          <w:sz w:val="28"/>
          <w:szCs w:val="28"/>
        </w:rPr>
        <w:t xml:space="preserve">.2022, </w:t>
      </w:r>
      <w:r w:rsidR="00AB4CD3">
        <w:rPr>
          <w:sz w:val="28"/>
          <w:szCs w:val="28"/>
        </w:rPr>
        <w:t>копиями</w:t>
      </w:r>
      <w:r w:rsidR="00410D02">
        <w:rPr>
          <w:sz w:val="28"/>
          <w:szCs w:val="28"/>
        </w:rPr>
        <w:t xml:space="preserve"> зарегистрированного от 21.04</w:t>
      </w:r>
      <w:r w:rsidRPr="001832BF">
        <w:rPr>
          <w:sz w:val="28"/>
          <w:szCs w:val="28"/>
        </w:rPr>
        <w:t xml:space="preserve">.2022 письменного обращения </w:t>
      </w:r>
      <w:r w:rsidR="00410D02">
        <w:rPr>
          <w:sz w:val="28"/>
          <w:szCs w:val="28"/>
        </w:rPr>
        <w:t>Валиуллина</w:t>
      </w:r>
      <w:r w:rsidR="00410D02">
        <w:rPr>
          <w:sz w:val="28"/>
          <w:szCs w:val="28"/>
        </w:rPr>
        <w:t xml:space="preserve"> </w:t>
      </w:r>
      <w:r w:rsidR="00410D02">
        <w:rPr>
          <w:sz w:val="28"/>
          <w:szCs w:val="28"/>
        </w:rPr>
        <w:t>Ф.Р.</w:t>
      </w:r>
      <w:r w:rsidR="00AB4CD3">
        <w:rPr>
          <w:sz w:val="28"/>
          <w:szCs w:val="28"/>
        </w:rPr>
        <w:t xml:space="preserve"> и</w:t>
      </w:r>
      <w:r w:rsidRPr="001832BF">
        <w:rPr>
          <w:sz w:val="28"/>
          <w:szCs w:val="28"/>
        </w:rPr>
        <w:t xml:space="preserve"> п</w:t>
      </w:r>
      <w:r w:rsidR="00410D02">
        <w:rPr>
          <w:sz w:val="28"/>
          <w:szCs w:val="28"/>
        </w:rPr>
        <w:t xml:space="preserve">исьменного ответа на </w:t>
      </w:r>
      <w:r w:rsidR="00AB4CD3">
        <w:rPr>
          <w:sz w:val="28"/>
          <w:szCs w:val="28"/>
        </w:rPr>
        <w:t>него</w:t>
      </w:r>
      <w:r w:rsidR="00410D02">
        <w:rPr>
          <w:sz w:val="28"/>
          <w:szCs w:val="28"/>
        </w:rPr>
        <w:t xml:space="preserve"> за подписью директора ООО «</w:t>
      </w:r>
      <w:r w:rsidR="00830706">
        <w:rPr>
          <w:sz w:val="28"/>
          <w:szCs w:val="28"/>
        </w:rPr>
        <w:t>*</w:t>
      </w:r>
      <w:r w:rsidR="00410D02">
        <w:rPr>
          <w:sz w:val="28"/>
          <w:szCs w:val="28"/>
        </w:rPr>
        <w:t>» от</w:t>
      </w:r>
      <w:r w:rsidR="00410D02">
        <w:rPr>
          <w:sz w:val="28"/>
          <w:szCs w:val="28"/>
        </w:rPr>
        <w:t xml:space="preserve"> 04.07</w:t>
      </w:r>
      <w:r w:rsidRPr="001832BF">
        <w:rPr>
          <w:sz w:val="28"/>
          <w:szCs w:val="28"/>
        </w:rPr>
        <w:t>.2022, копиями других документов, не доверять которым у мирового судьи оснований не имеется.</w:t>
      </w:r>
    </w:p>
    <w:p w:rsidR="00E40033" w:rsidRPr="001832BF" w:rsidP="001832BF">
      <w:pPr>
        <w:pStyle w:val="ConsPlusNormal"/>
        <w:ind w:firstLine="540"/>
        <w:jc w:val="both"/>
        <w:rPr>
          <w:sz w:val="28"/>
          <w:szCs w:val="28"/>
        </w:rPr>
      </w:pPr>
      <w:r w:rsidRPr="001832BF">
        <w:rPr>
          <w:sz w:val="28"/>
          <w:szCs w:val="28"/>
        </w:rPr>
        <w:t>Согласно части 1 статьи 12 Федерального закона "О порядке рассмотрения обращений граждан Российской Федерации" письменное обращение, поступившее в государственный орган, орган местного самоуправления или должностному лицу в соответствии с их компетенцией, рассматривается в течение 30 дней со дня регистрации письменного обращения, за исключением случая, указанного в части 1.1 настоящей статьи.</w:t>
      </w:r>
    </w:p>
    <w:p w:rsidR="00E40033" w:rsidRPr="001832BF" w:rsidP="001832BF">
      <w:pPr>
        <w:pStyle w:val="ConsPlusNormal"/>
        <w:ind w:firstLine="540"/>
        <w:jc w:val="both"/>
        <w:rPr>
          <w:sz w:val="28"/>
          <w:szCs w:val="28"/>
        </w:rPr>
      </w:pPr>
      <w:r w:rsidRPr="001832BF">
        <w:rPr>
          <w:sz w:val="28"/>
          <w:szCs w:val="28"/>
        </w:rPr>
        <w:t>Частью 2 этой же статьи 12 предусмотрено, что в исключительных случаях, а также в случае направления запроса, предусмотренного частью 2 статьи 10 настоящего Федерального закона, руководитель государственного органа или органа местного самоуправления, должностное лицо либо уполномоченное на то лицо вправе продлить срок рассмотрения обращения не более чем на 30 дней, уведомив о продлении срока его рассмотрения гражданина, направившего обращение.</w:t>
      </w:r>
    </w:p>
    <w:p w:rsidR="00E40033" w:rsidRPr="001832BF" w:rsidP="001832BF">
      <w:pPr>
        <w:pStyle w:val="ConsPlusNormal"/>
        <w:ind w:firstLine="540"/>
        <w:jc w:val="both"/>
        <w:rPr>
          <w:sz w:val="28"/>
          <w:szCs w:val="28"/>
        </w:rPr>
      </w:pPr>
      <w:r w:rsidRPr="001832BF">
        <w:rPr>
          <w:sz w:val="28"/>
          <w:szCs w:val="28"/>
        </w:rPr>
        <w:t xml:space="preserve">Учитывая изложенное, мировой судья считает вину </w:t>
      </w:r>
      <w:r w:rsidR="00410D02">
        <w:rPr>
          <w:sz w:val="28"/>
          <w:szCs w:val="28"/>
        </w:rPr>
        <w:t>Шарипова</w:t>
      </w:r>
      <w:r w:rsidR="00410D02">
        <w:rPr>
          <w:sz w:val="28"/>
          <w:szCs w:val="28"/>
        </w:rPr>
        <w:t xml:space="preserve"> Р.Н.  </w:t>
      </w:r>
      <w:r w:rsidRPr="001832BF">
        <w:rPr>
          <w:sz w:val="28"/>
          <w:szCs w:val="28"/>
        </w:rPr>
        <w:t>в совершении инкриминируемо</w:t>
      </w:r>
      <w:r w:rsidR="00410D02">
        <w:rPr>
          <w:sz w:val="28"/>
          <w:szCs w:val="28"/>
        </w:rPr>
        <w:t>го ему</w:t>
      </w:r>
      <w:r w:rsidRPr="001832BF">
        <w:rPr>
          <w:sz w:val="28"/>
          <w:szCs w:val="28"/>
        </w:rPr>
        <w:t xml:space="preserve"> административного правонарушения полностью доказанной и у</w:t>
      </w:r>
      <w:r w:rsidR="00410D02">
        <w:rPr>
          <w:sz w:val="28"/>
          <w:szCs w:val="28"/>
        </w:rPr>
        <w:t>становленной, и квалифицирует его</w:t>
      </w:r>
      <w:r w:rsidRPr="001832BF">
        <w:rPr>
          <w:sz w:val="28"/>
          <w:szCs w:val="28"/>
        </w:rPr>
        <w:t xml:space="preserve"> действия по статье 5.59 КоАП РФ, то есть нарушение установленного законодательством Российской Федерации порядка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статьями 5.39, 5.63 настоящего Кодекса.</w:t>
      </w:r>
    </w:p>
    <w:p w:rsidR="00E40033" w:rsidRPr="001832BF" w:rsidP="001832BF">
      <w:pPr>
        <w:pStyle w:val="ConsPlusNormal"/>
        <w:ind w:firstLine="540"/>
        <w:jc w:val="both"/>
        <w:rPr>
          <w:sz w:val="28"/>
          <w:szCs w:val="28"/>
        </w:rPr>
      </w:pPr>
      <w:r w:rsidRPr="001832BF">
        <w:rPr>
          <w:sz w:val="28"/>
          <w:szCs w:val="28"/>
        </w:rPr>
        <w:t xml:space="preserve">В качестве обстоятельств, смягчающих административную ответственность </w:t>
      </w:r>
      <w:r w:rsidR="00410D02">
        <w:rPr>
          <w:sz w:val="28"/>
          <w:szCs w:val="28"/>
        </w:rPr>
        <w:t>Шарипова</w:t>
      </w:r>
      <w:r w:rsidR="00410D02">
        <w:rPr>
          <w:sz w:val="28"/>
          <w:szCs w:val="28"/>
        </w:rPr>
        <w:t xml:space="preserve"> Р.Н.</w:t>
      </w:r>
      <w:r w:rsidRPr="001832BF">
        <w:rPr>
          <w:sz w:val="28"/>
          <w:szCs w:val="28"/>
        </w:rPr>
        <w:t>, миро</w:t>
      </w:r>
      <w:r w:rsidR="00410D02">
        <w:rPr>
          <w:sz w:val="28"/>
          <w:szCs w:val="28"/>
        </w:rPr>
        <w:t>вой судья учитывает признание им своей</w:t>
      </w:r>
      <w:r w:rsidRPr="001832BF">
        <w:rPr>
          <w:sz w:val="28"/>
          <w:szCs w:val="28"/>
        </w:rPr>
        <w:t xml:space="preserve"> вины, наличие </w:t>
      </w:r>
      <w:r w:rsidR="00410D02">
        <w:rPr>
          <w:sz w:val="28"/>
          <w:szCs w:val="28"/>
        </w:rPr>
        <w:t>на иждивении малолетних детей (в том числе ребенка – инвалида детства)</w:t>
      </w:r>
      <w:r w:rsidRPr="001832BF">
        <w:rPr>
          <w:sz w:val="28"/>
          <w:szCs w:val="28"/>
        </w:rPr>
        <w:t>.</w:t>
      </w:r>
    </w:p>
    <w:p w:rsidR="00E40033" w:rsidRPr="001832BF" w:rsidP="001832BF">
      <w:pPr>
        <w:pStyle w:val="ConsPlusNormal"/>
        <w:ind w:firstLine="540"/>
        <w:jc w:val="both"/>
        <w:rPr>
          <w:sz w:val="28"/>
          <w:szCs w:val="28"/>
        </w:rPr>
      </w:pPr>
      <w:r w:rsidRPr="001832BF">
        <w:rPr>
          <w:sz w:val="28"/>
          <w:szCs w:val="28"/>
        </w:rPr>
        <w:t xml:space="preserve">Обстоятельств, отягчающих административную ответственность </w:t>
      </w:r>
      <w:r w:rsidR="00410D02">
        <w:rPr>
          <w:sz w:val="28"/>
          <w:szCs w:val="28"/>
        </w:rPr>
        <w:t>Шарипова</w:t>
      </w:r>
      <w:r w:rsidR="00410D02">
        <w:rPr>
          <w:sz w:val="28"/>
          <w:szCs w:val="28"/>
        </w:rPr>
        <w:t xml:space="preserve"> Р.Н</w:t>
      </w:r>
      <w:r w:rsidRPr="001832BF">
        <w:rPr>
          <w:sz w:val="28"/>
          <w:szCs w:val="28"/>
        </w:rPr>
        <w:t>., судом не установлено.</w:t>
      </w:r>
    </w:p>
    <w:p w:rsidR="00E40033" w:rsidRPr="001832BF" w:rsidP="001832BF">
      <w:pPr>
        <w:pStyle w:val="ConsPlusNormal"/>
        <w:ind w:firstLine="540"/>
        <w:jc w:val="both"/>
        <w:rPr>
          <w:sz w:val="28"/>
          <w:szCs w:val="28"/>
        </w:rPr>
      </w:pPr>
      <w:r w:rsidRPr="001832BF">
        <w:rPr>
          <w:sz w:val="28"/>
          <w:szCs w:val="28"/>
        </w:rPr>
        <w:t>Согласно части 1 статьи 4.1 КоАП РФ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E40033" w:rsidRPr="001832BF" w:rsidP="001832BF">
      <w:pPr>
        <w:pStyle w:val="ConsPlusNormal"/>
        <w:ind w:firstLine="540"/>
        <w:jc w:val="both"/>
        <w:rPr>
          <w:sz w:val="28"/>
          <w:szCs w:val="28"/>
        </w:rPr>
      </w:pPr>
      <w:r w:rsidRPr="001832BF">
        <w:rPr>
          <w:sz w:val="28"/>
          <w:szCs w:val="28"/>
        </w:rPr>
        <w:t>В соответствие с частью 2 статьи 4.1 КоАП РФ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E40033" w:rsidRPr="001832BF" w:rsidP="001832BF">
      <w:pPr>
        <w:pStyle w:val="ConsPlusNormal"/>
        <w:ind w:firstLine="540"/>
        <w:jc w:val="both"/>
        <w:rPr>
          <w:sz w:val="28"/>
          <w:szCs w:val="28"/>
        </w:rPr>
      </w:pPr>
      <w:r w:rsidRPr="001832BF">
        <w:rPr>
          <w:sz w:val="28"/>
          <w:szCs w:val="28"/>
        </w:rPr>
        <w:t xml:space="preserve">На основании части 1 статьи 4.1.1 КоАП РФ некоммерческим организациям, а также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w:t>
      </w:r>
      <w:r w:rsidRPr="001832BF">
        <w:rPr>
          <w:sz w:val="28"/>
          <w:szCs w:val="28"/>
        </w:rPr>
        <w:t>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частью 2 статьи 3.4 настоящего Кодекса, за исключением случаев, предусмотренных частью 2 настоящей статьи.</w:t>
      </w:r>
    </w:p>
    <w:p w:rsidR="00E40033" w:rsidRPr="001832BF" w:rsidP="001832BF">
      <w:pPr>
        <w:pStyle w:val="ConsPlusNormal"/>
        <w:ind w:firstLine="540"/>
        <w:jc w:val="both"/>
        <w:rPr>
          <w:sz w:val="28"/>
          <w:szCs w:val="28"/>
        </w:rPr>
      </w:pPr>
      <w:r w:rsidRPr="001832BF">
        <w:rPr>
          <w:sz w:val="28"/>
          <w:szCs w:val="28"/>
        </w:rPr>
        <w:t>Частью 2 статьи 3.4 КоАП РФ предусмотрено, что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E40033" w:rsidRPr="001832BF" w:rsidP="001832BF">
      <w:pPr>
        <w:pStyle w:val="ConsPlusNormal"/>
        <w:ind w:firstLine="540"/>
        <w:jc w:val="both"/>
        <w:rPr>
          <w:sz w:val="28"/>
          <w:szCs w:val="28"/>
        </w:rPr>
      </w:pPr>
      <w:r w:rsidRPr="001832BF">
        <w:rPr>
          <w:sz w:val="28"/>
          <w:szCs w:val="28"/>
        </w:rPr>
        <w:t>Согласно части 3 статьи 3.4 КоАП РФ в случаях, если назначение административного наказания в виде предупреждения не предусмотрено соответствующей статьей раздела II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некоммерческой организации, а также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статьей 4.1.1 настоящего Кодекса.</w:t>
      </w:r>
    </w:p>
    <w:p w:rsidR="00E40033" w:rsidRPr="001832BF" w:rsidP="001832BF">
      <w:pPr>
        <w:pStyle w:val="ConsPlusNormal"/>
        <w:ind w:firstLine="540"/>
        <w:jc w:val="both"/>
        <w:rPr>
          <w:sz w:val="28"/>
          <w:szCs w:val="28"/>
        </w:rPr>
      </w:pPr>
      <w:r w:rsidRPr="001832BF">
        <w:rPr>
          <w:sz w:val="28"/>
          <w:szCs w:val="28"/>
        </w:rPr>
        <w:t xml:space="preserve">Санкцией инкриминируемой </w:t>
      </w:r>
      <w:r w:rsidR="00410D02">
        <w:rPr>
          <w:sz w:val="28"/>
          <w:szCs w:val="28"/>
        </w:rPr>
        <w:t>Шарипову</w:t>
      </w:r>
      <w:r w:rsidR="00410D02">
        <w:rPr>
          <w:sz w:val="28"/>
          <w:szCs w:val="28"/>
        </w:rPr>
        <w:t xml:space="preserve"> Р.Н.</w:t>
      </w:r>
      <w:r w:rsidRPr="001832BF">
        <w:rPr>
          <w:sz w:val="28"/>
          <w:szCs w:val="28"/>
        </w:rPr>
        <w:t xml:space="preserve"> статьи 5.59 КоАП РФ не предусмотрено назначение административного наказания в виде предупреждения.</w:t>
      </w:r>
    </w:p>
    <w:p w:rsidR="00E40033" w:rsidRPr="001832BF" w:rsidP="001832BF">
      <w:pPr>
        <w:pStyle w:val="ConsPlusNormal"/>
        <w:ind w:firstLine="540"/>
        <w:jc w:val="both"/>
        <w:rPr>
          <w:sz w:val="28"/>
          <w:szCs w:val="28"/>
        </w:rPr>
      </w:pPr>
      <w:r w:rsidRPr="001832BF">
        <w:rPr>
          <w:sz w:val="28"/>
          <w:szCs w:val="28"/>
        </w:rPr>
        <w:t xml:space="preserve">Обращаясь к назначению административного </w:t>
      </w:r>
      <w:r w:rsidRPr="001832BF">
        <w:rPr>
          <w:sz w:val="28"/>
          <w:szCs w:val="28"/>
        </w:rPr>
        <w:t>наказания</w:t>
      </w:r>
      <w:r w:rsidRPr="001832BF">
        <w:rPr>
          <w:sz w:val="28"/>
          <w:szCs w:val="28"/>
        </w:rPr>
        <w:t xml:space="preserve"> мировой судья учитывает вышеизложенные обстоятельства, а также характер и степень общественной опасности впервые совершенного </w:t>
      </w:r>
      <w:r w:rsidR="00410D02">
        <w:rPr>
          <w:sz w:val="28"/>
          <w:szCs w:val="28"/>
        </w:rPr>
        <w:t>Шариповым</w:t>
      </w:r>
      <w:r w:rsidR="00410D02">
        <w:rPr>
          <w:sz w:val="28"/>
          <w:szCs w:val="28"/>
        </w:rPr>
        <w:t xml:space="preserve"> Р.Н.  </w:t>
      </w:r>
      <w:r w:rsidRPr="001832BF">
        <w:rPr>
          <w:sz w:val="28"/>
          <w:szCs w:val="28"/>
        </w:rPr>
        <w:t xml:space="preserve"> административного правонарушения, наличие смягчающих вину обстоятельств и отсутствие отягчающих и, признавая данные обстоятельства исключительными и связанными с характером совершенного административного правонарушения и его последствиями, принимая во внимание, что в действиях </w:t>
      </w:r>
      <w:r w:rsidR="00410D02">
        <w:rPr>
          <w:sz w:val="28"/>
          <w:szCs w:val="28"/>
        </w:rPr>
        <w:t>Шарипова</w:t>
      </w:r>
      <w:r w:rsidR="00410D02">
        <w:rPr>
          <w:sz w:val="28"/>
          <w:szCs w:val="28"/>
        </w:rPr>
        <w:t xml:space="preserve"> Р.Н.  </w:t>
      </w:r>
      <w:r w:rsidRPr="001832BF">
        <w:rPr>
          <w:sz w:val="28"/>
          <w:szCs w:val="28"/>
        </w:rPr>
        <w:t xml:space="preserve"> отсутствуют причинение вреда или возникновение </w:t>
      </w:r>
      <w:r w:rsidRPr="001832BF">
        <w:rPr>
          <w:sz w:val="28"/>
          <w:szCs w:val="28"/>
        </w:rPr>
        <w:t xml:space="preserve">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отсутствует имущественный ущерб, то в отношении назначаемого </w:t>
      </w:r>
      <w:r w:rsidR="00410D02">
        <w:rPr>
          <w:sz w:val="28"/>
          <w:szCs w:val="28"/>
        </w:rPr>
        <w:t>Шарипову</w:t>
      </w:r>
      <w:r w:rsidR="00410D02">
        <w:rPr>
          <w:sz w:val="28"/>
          <w:szCs w:val="28"/>
        </w:rPr>
        <w:t xml:space="preserve"> Р.Н.  </w:t>
      </w:r>
      <w:r w:rsidRPr="001832BF">
        <w:rPr>
          <w:sz w:val="28"/>
          <w:szCs w:val="28"/>
        </w:rPr>
        <w:t xml:space="preserve"> административного наказания в виде административного штрафа возможно применение положений части 1 статьи 4.1.1 КоАП РФ</w:t>
      </w:r>
      <w:r w:rsidRPr="001832BF">
        <w:rPr>
          <w:sz w:val="28"/>
          <w:szCs w:val="28"/>
        </w:rPr>
        <w:t>, то есть его замена на предупреждение.</w:t>
      </w:r>
    </w:p>
    <w:p w:rsidR="00E40033" w:rsidRPr="001832BF" w:rsidP="001832BF">
      <w:pPr>
        <w:pStyle w:val="ConsPlusNormal"/>
        <w:ind w:firstLine="540"/>
        <w:jc w:val="both"/>
        <w:rPr>
          <w:sz w:val="28"/>
          <w:szCs w:val="28"/>
        </w:rPr>
      </w:pPr>
      <w:r w:rsidRPr="001832BF">
        <w:rPr>
          <w:sz w:val="28"/>
          <w:szCs w:val="28"/>
        </w:rPr>
        <w:t xml:space="preserve">На основании изложенного и, руководствуясь частью 1 статьи 4.1.1, статьями 5.59, статьями 23.1 и 29.10 Кодекса РФ об административных правонарушениях, </w:t>
      </w:r>
    </w:p>
    <w:p w:rsidR="00E40033" w:rsidRPr="001832BF" w:rsidP="001832BF">
      <w:pPr>
        <w:pStyle w:val="ConsPlusNormal"/>
        <w:jc w:val="center"/>
        <w:rPr>
          <w:sz w:val="28"/>
          <w:szCs w:val="28"/>
        </w:rPr>
      </w:pPr>
      <w:r w:rsidRPr="001832BF">
        <w:rPr>
          <w:sz w:val="28"/>
          <w:szCs w:val="28"/>
        </w:rPr>
        <w:t>постановил:</w:t>
      </w:r>
    </w:p>
    <w:p w:rsidR="00E40033" w:rsidRPr="001832BF" w:rsidP="001832BF">
      <w:pPr>
        <w:pStyle w:val="ConsPlusNormal"/>
        <w:jc w:val="center"/>
        <w:rPr>
          <w:sz w:val="28"/>
          <w:szCs w:val="28"/>
        </w:rPr>
      </w:pPr>
    </w:p>
    <w:p w:rsidR="00E40033" w:rsidRPr="001832BF" w:rsidP="001832BF">
      <w:pPr>
        <w:pStyle w:val="ConsPlusNormal"/>
        <w:ind w:firstLine="540"/>
        <w:jc w:val="both"/>
        <w:rPr>
          <w:sz w:val="28"/>
          <w:szCs w:val="28"/>
        </w:rPr>
      </w:pPr>
      <w:r w:rsidRPr="001832BF">
        <w:rPr>
          <w:sz w:val="28"/>
          <w:szCs w:val="28"/>
        </w:rPr>
        <w:t>Шарипова</w:t>
      </w:r>
      <w:r w:rsidRPr="001832BF">
        <w:rPr>
          <w:sz w:val="28"/>
          <w:szCs w:val="28"/>
        </w:rPr>
        <w:t xml:space="preserve"> </w:t>
      </w:r>
      <w:r w:rsidR="00830706">
        <w:rPr>
          <w:sz w:val="28"/>
          <w:szCs w:val="28"/>
        </w:rPr>
        <w:t xml:space="preserve"> </w:t>
      </w:r>
      <w:r w:rsidRPr="001832BF">
        <w:rPr>
          <w:sz w:val="28"/>
          <w:szCs w:val="28"/>
        </w:rPr>
        <w:t xml:space="preserve">признать виновным в совершении административного правонарушения, предусмотренного статьей 5.59 </w:t>
      </w:r>
      <w:r w:rsidR="00410D02">
        <w:rPr>
          <w:sz w:val="28"/>
          <w:szCs w:val="28"/>
        </w:rPr>
        <w:t>Кодекса Российской Федерации об административных правонарушениях</w:t>
      </w:r>
      <w:r w:rsidRPr="001832BF">
        <w:rPr>
          <w:sz w:val="28"/>
          <w:szCs w:val="28"/>
        </w:rPr>
        <w:t xml:space="preserve">, и подвергнуть административному наказанию </w:t>
      </w:r>
      <w:r w:rsidR="00410D02">
        <w:rPr>
          <w:sz w:val="28"/>
          <w:szCs w:val="28"/>
        </w:rPr>
        <w:t xml:space="preserve">в </w:t>
      </w:r>
      <w:r w:rsidRPr="001832BF">
        <w:rPr>
          <w:sz w:val="28"/>
          <w:szCs w:val="28"/>
        </w:rPr>
        <w:t>с</w:t>
      </w:r>
      <w:r w:rsidR="00410D02">
        <w:rPr>
          <w:sz w:val="28"/>
          <w:szCs w:val="28"/>
        </w:rPr>
        <w:t>оответствии</w:t>
      </w:r>
      <w:r w:rsidRPr="001832BF">
        <w:rPr>
          <w:sz w:val="28"/>
          <w:szCs w:val="28"/>
        </w:rPr>
        <w:t xml:space="preserve"> с частью 1 статьи 4.1.1 </w:t>
      </w:r>
      <w:r w:rsidR="00410D02">
        <w:rPr>
          <w:sz w:val="28"/>
          <w:szCs w:val="28"/>
        </w:rPr>
        <w:t>Кодекса Российской Федерации об административных правонарушениях в виде предупреждения</w:t>
      </w:r>
      <w:r w:rsidRPr="001832BF">
        <w:rPr>
          <w:sz w:val="28"/>
          <w:szCs w:val="28"/>
        </w:rPr>
        <w:t>.</w:t>
      </w:r>
    </w:p>
    <w:p w:rsidR="00E40033" w:rsidRPr="001832BF" w:rsidP="001832BF">
      <w:pPr>
        <w:autoSpaceDE w:val="0"/>
        <w:autoSpaceDN w:val="0"/>
        <w:adjustRightInd w:val="0"/>
        <w:ind w:firstLine="540"/>
        <w:jc w:val="both"/>
        <w:rPr>
          <w:sz w:val="28"/>
          <w:szCs w:val="28"/>
        </w:rPr>
      </w:pPr>
      <w:r w:rsidRPr="001832BF">
        <w:rPr>
          <w:sz w:val="28"/>
          <w:szCs w:val="28"/>
        </w:rPr>
        <w:t>Постановление может быть обжаловано в Бугульминский городской суд Республики Татарстан через мирового судью в течение 10 суток со дня вручения или получения копии постановления.</w:t>
      </w:r>
    </w:p>
    <w:p w:rsidR="00E40033" w:rsidRPr="001832BF" w:rsidP="001832BF">
      <w:pPr>
        <w:autoSpaceDE w:val="0"/>
        <w:autoSpaceDN w:val="0"/>
        <w:adjustRightInd w:val="0"/>
        <w:ind w:firstLine="540"/>
        <w:jc w:val="both"/>
        <w:rPr>
          <w:sz w:val="28"/>
          <w:szCs w:val="28"/>
        </w:rPr>
      </w:pPr>
    </w:p>
    <w:p w:rsidR="00E40033" w:rsidRPr="00E40033" w:rsidP="00E40033">
      <w:pPr>
        <w:pStyle w:val="BodyTextIndent"/>
        <w:ind w:right="0"/>
        <w:rPr>
          <w:sz w:val="28"/>
          <w:szCs w:val="28"/>
          <w:lang w:val="ru-RU"/>
        </w:rPr>
      </w:pPr>
    </w:p>
    <w:p w:rsidR="00E40033" w:rsidRPr="00E40033" w:rsidP="00E40033">
      <w:pPr>
        <w:ind w:firstLine="720"/>
        <w:rPr>
          <w:sz w:val="28"/>
          <w:szCs w:val="28"/>
        </w:rPr>
      </w:pPr>
      <w:r w:rsidRPr="00E40033">
        <w:rPr>
          <w:sz w:val="28"/>
          <w:szCs w:val="28"/>
        </w:rPr>
        <w:t>Мировой судья:                    подпись                      Федотова Д.А.</w:t>
      </w:r>
    </w:p>
    <w:p w:rsidR="00E40033" w:rsidRPr="00E40033" w:rsidP="00E40033">
      <w:pPr>
        <w:ind w:firstLine="720"/>
        <w:rPr>
          <w:sz w:val="28"/>
          <w:szCs w:val="28"/>
        </w:rPr>
      </w:pPr>
      <w:r w:rsidRPr="00E40033">
        <w:rPr>
          <w:sz w:val="28"/>
          <w:szCs w:val="28"/>
        </w:rPr>
        <w:t>Копия верна.</w:t>
      </w:r>
    </w:p>
    <w:p w:rsidR="00E40033" w:rsidP="00E40033">
      <w:pPr>
        <w:ind w:firstLine="720"/>
        <w:rPr>
          <w:sz w:val="28"/>
          <w:szCs w:val="28"/>
        </w:rPr>
      </w:pPr>
      <w:r w:rsidRPr="00E40033">
        <w:rPr>
          <w:sz w:val="28"/>
          <w:szCs w:val="28"/>
        </w:rPr>
        <w:t>Мировой судья:                                                        Федотова Д.А.</w:t>
      </w:r>
    </w:p>
    <w:p w:rsidR="00AB4CD3" w:rsidRPr="00E40033" w:rsidP="00E40033">
      <w:pPr>
        <w:ind w:firstLine="720"/>
        <w:rPr>
          <w:sz w:val="28"/>
          <w:szCs w:val="28"/>
        </w:rPr>
      </w:pPr>
    </w:p>
    <w:p w:rsidR="00E40033" w:rsidP="00E40033">
      <w:pPr>
        <w:ind w:firstLine="720"/>
        <w:jc w:val="both"/>
        <w:rPr>
          <w:sz w:val="28"/>
          <w:szCs w:val="28"/>
        </w:rPr>
      </w:pPr>
      <w:r w:rsidRPr="00E40033">
        <w:rPr>
          <w:sz w:val="28"/>
          <w:szCs w:val="28"/>
        </w:rPr>
        <w:t>Постановление вступило в законную силу:</w:t>
      </w:r>
      <w:r w:rsidR="00AB4CD3">
        <w:rPr>
          <w:sz w:val="28"/>
          <w:szCs w:val="28"/>
        </w:rPr>
        <w:t xml:space="preserve"> «_____» _______________2022г.</w:t>
      </w:r>
    </w:p>
    <w:p w:rsidR="00AB4CD3" w:rsidRPr="00E40033" w:rsidP="00E40033">
      <w:pPr>
        <w:ind w:firstLine="720"/>
        <w:jc w:val="both"/>
        <w:rPr>
          <w:sz w:val="28"/>
          <w:szCs w:val="28"/>
        </w:rPr>
      </w:pPr>
    </w:p>
    <w:p w:rsidR="009751C3" w:rsidRPr="00E40033" w:rsidP="00E40033">
      <w:pPr>
        <w:ind w:firstLine="720"/>
        <w:rPr>
          <w:sz w:val="28"/>
          <w:szCs w:val="28"/>
        </w:rPr>
      </w:pPr>
      <w:r w:rsidRPr="00E40033">
        <w:rPr>
          <w:sz w:val="28"/>
          <w:szCs w:val="28"/>
        </w:rPr>
        <w:t>Мировой судья:                                                        Федотова Д.А.</w:t>
      </w:r>
      <w:r>
        <w:rPr>
          <w:sz w:val="28"/>
          <w:szCs w:val="28"/>
        </w:rPr>
        <w:t xml:space="preserve"> </w:t>
      </w:r>
    </w:p>
    <w:sectPr w:rsidSect="00410D02">
      <w:pgSz w:w="11906" w:h="16838"/>
      <w:pgMar w:top="851"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altName w:val="Calibri"/>
    <w:charset w:val="CC"/>
    <w:family w:val="swiss"/>
    <w:pitch w:val="variable"/>
    <w:sig w:usb0="00000001"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4E57"/>
    <w:rsid w:val="001832BF"/>
    <w:rsid w:val="00262DF0"/>
    <w:rsid w:val="00410D02"/>
    <w:rsid w:val="00757B91"/>
    <w:rsid w:val="00830706"/>
    <w:rsid w:val="009751C3"/>
    <w:rsid w:val="00AB4CD3"/>
    <w:rsid w:val="00CA4E57"/>
    <w:rsid w:val="00E4003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0033"/>
    <w:pPr>
      <w:spacing w:after="0" w:line="240" w:lineRule="auto"/>
    </w:pPr>
    <w:rPr>
      <w:rFonts w:ascii="Times New Roman" w:eastAsia="Times New Roman" w:hAnsi="Times New Roman" w:cs="Times New Roman"/>
      <w:sz w:val="20"/>
      <w:szCs w:val="20"/>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nsPlusNormal">
    <w:name w:val="ConsPlusNormal"/>
    <w:rsid w:val="00E40033"/>
    <w:pPr>
      <w:widowControl w:val="0"/>
      <w:autoSpaceDE w:val="0"/>
      <w:autoSpaceDN w:val="0"/>
      <w:adjustRightInd w:val="0"/>
      <w:spacing w:after="0" w:line="240" w:lineRule="auto"/>
    </w:pPr>
    <w:rPr>
      <w:rFonts w:ascii="Times New Roman" w:hAnsi="Times New Roman" w:eastAsiaTheme="minorEastAsia" w:cs="Times New Roman"/>
      <w:sz w:val="24"/>
      <w:szCs w:val="24"/>
      <w:lang w:eastAsia="ru-RU"/>
    </w:rPr>
  </w:style>
  <w:style w:type="paragraph" w:styleId="Title">
    <w:name w:val="Title"/>
    <w:basedOn w:val="Normal"/>
    <w:link w:val="a"/>
    <w:qFormat/>
    <w:rsid w:val="00E40033"/>
    <w:pPr>
      <w:jc w:val="center"/>
    </w:pPr>
    <w:rPr>
      <w:b/>
      <w:sz w:val="24"/>
    </w:rPr>
  </w:style>
  <w:style w:type="character" w:customStyle="1" w:styleId="a">
    <w:name w:val="Название Знак"/>
    <w:basedOn w:val="DefaultParagraphFont"/>
    <w:link w:val="Title"/>
    <w:rsid w:val="00E40033"/>
    <w:rPr>
      <w:rFonts w:ascii="Times New Roman" w:eastAsia="Times New Roman" w:hAnsi="Times New Roman" w:cs="Times New Roman"/>
      <w:b/>
      <w:sz w:val="24"/>
      <w:szCs w:val="20"/>
      <w:lang w:eastAsia="ru-RU"/>
    </w:rPr>
  </w:style>
  <w:style w:type="paragraph" w:styleId="BodyTextIndent">
    <w:name w:val="Body Text Indent"/>
    <w:basedOn w:val="Normal"/>
    <w:link w:val="a0"/>
    <w:semiHidden/>
    <w:unhideWhenUsed/>
    <w:rsid w:val="00E40033"/>
    <w:pPr>
      <w:ind w:right="-1050" w:firstLine="720"/>
      <w:jc w:val="both"/>
    </w:pPr>
    <w:rPr>
      <w:sz w:val="24"/>
      <w:lang w:val="en-US"/>
    </w:rPr>
  </w:style>
  <w:style w:type="character" w:customStyle="1" w:styleId="a0">
    <w:name w:val="Основной текст с отступом Знак"/>
    <w:basedOn w:val="DefaultParagraphFont"/>
    <w:link w:val="BodyTextIndent"/>
    <w:semiHidden/>
    <w:rsid w:val="00E40033"/>
    <w:rPr>
      <w:rFonts w:ascii="Times New Roman" w:eastAsia="Times New Roman" w:hAnsi="Times New Roman" w:cs="Times New Roman"/>
      <w:sz w:val="24"/>
      <w:szCs w:val="20"/>
      <w:lang w:val="en-US" w:eastAsia="ru-RU"/>
    </w:rPr>
  </w:style>
  <w:style w:type="paragraph" w:styleId="BalloonText">
    <w:name w:val="Balloon Text"/>
    <w:basedOn w:val="Normal"/>
    <w:link w:val="a1"/>
    <w:uiPriority w:val="99"/>
    <w:semiHidden/>
    <w:unhideWhenUsed/>
    <w:rsid w:val="00757B91"/>
    <w:rPr>
      <w:rFonts w:ascii="Segoe UI" w:hAnsi="Segoe UI" w:cs="Segoe UI"/>
      <w:sz w:val="18"/>
      <w:szCs w:val="18"/>
    </w:rPr>
  </w:style>
  <w:style w:type="character" w:customStyle="1" w:styleId="a1">
    <w:name w:val="Текст выноски Знак"/>
    <w:basedOn w:val="DefaultParagraphFont"/>
    <w:link w:val="BalloonText"/>
    <w:uiPriority w:val="99"/>
    <w:semiHidden/>
    <w:rsid w:val="00757B91"/>
    <w:rPr>
      <w:rFonts w:ascii="Segoe UI" w:eastAsia="Times New Roman" w:hAnsi="Segoe UI" w:cs="Segoe UI"/>
      <w:sz w:val="18"/>
      <w:szCs w:val="18"/>
      <w:lang w:eastAsia="ru-RU"/>
    </w:rPr>
  </w:style>
  <w:style w:type="character" w:customStyle="1" w:styleId="2">
    <w:name w:val="Основной текст (2)_"/>
    <w:basedOn w:val="DefaultParagraphFont"/>
    <w:link w:val="20"/>
    <w:rsid w:val="001832BF"/>
    <w:rPr>
      <w:rFonts w:ascii="Times New Roman" w:eastAsia="Times New Roman" w:hAnsi="Times New Roman" w:cs="Times New Roman"/>
      <w:sz w:val="28"/>
      <w:szCs w:val="28"/>
      <w:shd w:val="clear" w:color="auto" w:fill="FFFFFF"/>
    </w:rPr>
  </w:style>
  <w:style w:type="paragraph" w:customStyle="1" w:styleId="20">
    <w:name w:val="Основной текст (2)"/>
    <w:basedOn w:val="Normal"/>
    <w:link w:val="2"/>
    <w:rsid w:val="001832BF"/>
    <w:pPr>
      <w:widowControl w:val="0"/>
      <w:shd w:val="clear" w:color="auto" w:fill="FFFFFF"/>
      <w:spacing w:line="322" w:lineRule="exact"/>
      <w:jc w:val="both"/>
    </w:pPr>
    <w:rPr>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theme" Target="theme/theme1.xml" /><Relationship Id="rId5"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