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A1D" w:rsidP="007C7A1D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</w:t>
      </w:r>
      <w:r>
        <w:rPr>
          <w:sz w:val="24"/>
          <w:szCs w:val="24"/>
        </w:rPr>
        <w:t>Дело №5-412/2022</w:t>
      </w:r>
    </w:p>
    <w:p w:rsidR="007C7A1D" w:rsidP="007C7A1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0093-01-2022-002150-33</w:t>
      </w:r>
    </w:p>
    <w:p w:rsidR="007C7A1D" w:rsidP="007C7A1D">
      <w:pPr>
        <w:jc w:val="right"/>
        <w:rPr>
          <w:sz w:val="24"/>
          <w:szCs w:val="24"/>
        </w:rPr>
      </w:pPr>
    </w:p>
    <w:p w:rsidR="007C7A1D" w:rsidP="007C7A1D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ПОСТАНОВЛЕНИЕ</w:t>
      </w:r>
    </w:p>
    <w:p w:rsidR="007C7A1D" w:rsidP="007C7A1D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23 июня 2022 года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г.Бугульма</w:t>
      </w:r>
    </w:p>
    <w:p w:rsidR="007C7A1D" w:rsidP="007C7A1D">
      <w:pPr>
        <w:autoSpaceDE w:val="0"/>
        <w:autoSpaceDN w:val="0"/>
        <w:adjustRightInd w:val="0"/>
        <w:ind w:right="125" w:firstLine="720"/>
        <w:jc w:val="both"/>
        <w:rPr>
          <w:rFonts w:ascii="Times New Roman CYR" w:hAnsi="Times New Roman CYR" w:cs="Times New Roman CYR"/>
        </w:rPr>
      </w:pPr>
    </w:p>
    <w:p w:rsidR="007C7A1D" w:rsidP="007C7A1D">
      <w:pPr>
        <w:autoSpaceDE w:val="0"/>
        <w:autoSpaceDN w:val="0"/>
        <w:adjustRightInd w:val="0"/>
        <w:ind w:right="43" w:firstLine="528"/>
        <w:jc w:val="both"/>
      </w:pPr>
      <w:r>
        <w:rPr>
          <w:rFonts w:ascii="Times New Roman CYR" w:hAnsi="Times New Roman CYR" w:cs="Times New Roman CYR"/>
        </w:rPr>
        <w:t xml:space="preserve">Мировой судья судебного участка N1 по Бугульминскому судебному району Республики Татарстан Федотова Д.А., </w:t>
      </w:r>
      <w:r>
        <w:t xml:space="preserve">по адресу: Республика Татарстан, город Бугульма, улица Ленина, дом 18А,  </w:t>
      </w:r>
      <w:r>
        <w:rPr>
          <w:rFonts w:ascii="Times New Roman CYR" w:hAnsi="Times New Roman CYR" w:cs="Times New Roman CYR"/>
        </w:rPr>
        <w:t xml:space="preserve">рассмотрев в судебном заседании дело об административном правонарушении, предусмотренном частью 1 статьи 20.25 </w:t>
      </w:r>
      <w:r>
        <w:t>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</w:rPr>
        <w:t xml:space="preserve"> (КоАП РФ), в отношении </w:t>
      </w:r>
      <w:r>
        <w:rPr>
          <w:rFonts w:ascii="Times New Roman CYR" w:hAnsi="Times New Roman CYR" w:cs="Times New Roman CYR"/>
        </w:rPr>
        <w:t>Мавлютова</w:t>
      </w:r>
      <w:r>
        <w:rPr>
          <w:rFonts w:ascii="Times New Roman CYR" w:hAnsi="Times New Roman CYR" w:cs="Times New Roman CYR"/>
        </w:rPr>
        <w:t xml:space="preserve"> </w:t>
      </w:r>
      <w:r w:rsidR="006441AA">
        <w:rPr>
          <w:rFonts w:ascii="Times New Roman CYR" w:hAnsi="Times New Roman CYR" w:cs="Times New Roman CYR"/>
        </w:rPr>
        <w:t>*</w:t>
      </w:r>
      <w:r>
        <w:t xml:space="preserve">, </w:t>
      </w:r>
    </w:p>
    <w:p w:rsidR="007C7A1D" w:rsidP="007C7A1D">
      <w:pPr>
        <w:ind w:right="43"/>
        <w:jc w:val="center"/>
      </w:pPr>
      <w:r>
        <w:t>УСТАНОВИЛ:</w:t>
      </w:r>
    </w:p>
    <w:p w:rsidR="007C7A1D" w:rsidP="007C7A1D">
      <w:pPr>
        <w:ind w:right="43" w:firstLine="720"/>
        <w:jc w:val="center"/>
        <w:rPr>
          <w:sz w:val="16"/>
          <w:szCs w:val="16"/>
        </w:rPr>
      </w:pPr>
    </w:p>
    <w:p w:rsidR="007C7A1D" w:rsidRPr="00810B1C" w:rsidP="007C7A1D">
      <w:pPr>
        <w:pStyle w:val="BodyTextIndent"/>
        <w:ind w:right="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об административном правонарушении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№ </w:t>
      </w:r>
      <w:r w:rsidRPr="006441AA" w:rsidR="006441AA">
        <w:rPr>
          <w:rFonts w:ascii="Times New Roman CYR" w:hAnsi="Times New Roman CYR" w:cs="Times New Roman CYR"/>
          <w:lang w:val="ru-RU"/>
        </w:rPr>
        <w:t>*</w:t>
      </w:r>
      <w:r w:rsidR="006441AA">
        <w:rPr>
          <w:rFonts w:ascii="Times New Roman CYR" w:hAnsi="Times New Roman CYR" w:cs="Times New Roman CYR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3 марта 2022 года, вступившим в законную силу 14 марта 2022 года, </w:t>
      </w:r>
      <w:r w:rsidRPr="004B082E">
        <w:rPr>
          <w:sz w:val="28"/>
          <w:szCs w:val="28"/>
          <w:lang w:val="ru-RU"/>
        </w:rPr>
        <w:t>Мавлютов</w:t>
      </w:r>
      <w:r w:rsidRPr="004B082E">
        <w:rPr>
          <w:sz w:val="28"/>
          <w:szCs w:val="28"/>
          <w:lang w:val="ru-RU"/>
        </w:rPr>
        <w:t xml:space="preserve"> А.Р</w:t>
      </w:r>
      <w:r>
        <w:rPr>
          <w:sz w:val="28"/>
          <w:szCs w:val="28"/>
          <w:lang w:val="ru-RU"/>
        </w:rPr>
        <w:t xml:space="preserve">. был подвергнут административному штрафу в размере 500 рублей за совершение административного правонарушения, предусмотренного частью 3.1 статьи 12.5 КоАП РФ. В установленный законом срок до 13 мая 2022 года </w:t>
      </w:r>
      <w:r w:rsidRPr="004B082E">
        <w:rPr>
          <w:sz w:val="28"/>
          <w:szCs w:val="28"/>
          <w:lang w:val="ru-RU"/>
        </w:rPr>
        <w:t>Мавлютов</w:t>
      </w:r>
      <w:r>
        <w:rPr>
          <w:sz w:val="28"/>
          <w:szCs w:val="28"/>
          <w:lang w:val="ru-RU"/>
        </w:rPr>
        <w:t>ым</w:t>
      </w:r>
      <w:r w:rsidRPr="004B082E">
        <w:rPr>
          <w:sz w:val="28"/>
          <w:szCs w:val="28"/>
          <w:lang w:val="ru-RU"/>
        </w:rPr>
        <w:t xml:space="preserve"> А.Р</w:t>
      </w:r>
      <w:r>
        <w:rPr>
          <w:sz w:val="28"/>
          <w:szCs w:val="28"/>
          <w:lang w:val="ru-RU"/>
        </w:rPr>
        <w:t>.</w:t>
      </w:r>
      <w:r w:rsidRPr="00810B1C">
        <w:rPr>
          <w:sz w:val="28"/>
          <w:szCs w:val="28"/>
          <w:lang w:val="ru-RU"/>
        </w:rPr>
        <w:t xml:space="preserve"> штраф не уплачен.</w:t>
      </w:r>
    </w:p>
    <w:p w:rsidR="007C7A1D" w:rsidRPr="00810B1C" w:rsidP="007C7A1D">
      <w:pPr>
        <w:ind w:right="43" w:firstLine="720"/>
        <w:jc w:val="both"/>
      </w:pPr>
      <w:r w:rsidRPr="00810B1C">
        <w:t xml:space="preserve">В судебном заседании </w:t>
      </w:r>
      <w:r w:rsidRPr="00810B1C">
        <w:t>Мавлютов</w:t>
      </w:r>
      <w:r w:rsidRPr="00810B1C">
        <w:t xml:space="preserve"> А.Р. вину признал, подтвердив факт неуплаты штрафа.</w:t>
      </w:r>
    </w:p>
    <w:p w:rsidR="007C7A1D" w:rsidRPr="00810B1C" w:rsidP="007C7A1D">
      <w:pPr>
        <w:autoSpaceDE w:val="0"/>
        <w:autoSpaceDN w:val="0"/>
        <w:adjustRightInd w:val="0"/>
        <w:ind w:firstLine="709"/>
        <w:jc w:val="both"/>
      </w:pPr>
      <w:r w:rsidRPr="00810B1C">
        <w:t xml:space="preserve">Выслушав </w:t>
      </w:r>
      <w:r w:rsidRPr="00810B1C">
        <w:t>Мавлютова</w:t>
      </w:r>
      <w:r w:rsidRPr="00810B1C">
        <w:t xml:space="preserve"> А.Р., изучив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7A1D" w:rsidRPr="00810B1C" w:rsidP="007C7A1D">
      <w:pPr>
        <w:ind w:right="43" w:firstLine="720"/>
        <w:jc w:val="both"/>
      </w:pPr>
      <w:r w:rsidRPr="00810B1C"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C7A1D" w:rsidP="007C7A1D">
      <w:pPr>
        <w:ind w:right="43" w:firstLine="720"/>
        <w:jc w:val="both"/>
      </w:pPr>
      <w:r w:rsidRPr="00810B1C">
        <w:t xml:space="preserve">Вина </w:t>
      </w:r>
      <w:r w:rsidRPr="00810B1C">
        <w:t>Мавлютова</w:t>
      </w:r>
      <w:r w:rsidRPr="00810B1C">
        <w:t xml:space="preserve"> А.Р. установлена в судебном заседании его собственным объяснением, а также письменными</w:t>
      </w:r>
      <w:r>
        <w:t xml:space="preserve"> материалами дела: протоколом об административном правонарушении № </w:t>
      </w:r>
      <w:r w:rsidR="006441AA">
        <w:rPr>
          <w:rFonts w:ascii="Times New Roman CYR" w:hAnsi="Times New Roman CYR" w:cs="Times New Roman CYR"/>
        </w:rPr>
        <w:t>*</w:t>
      </w:r>
      <w:r w:rsidR="006441AA">
        <w:rPr>
          <w:rFonts w:ascii="Times New Roman CYR" w:hAnsi="Times New Roman CYR" w:cs="Times New Roman CYR"/>
        </w:rPr>
        <w:t xml:space="preserve"> </w:t>
      </w:r>
      <w:r>
        <w:t xml:space="preserve">от 17 июня 2022 года; постановлением </w:t>
      </w:r>
      <w:r>
        <w:rPr>
          <w:rFonts w:ascii="Times New Roman CYR" w:hAnsi="Times New Roman CYR" w:cs="Times New Roman CYR"/>
        </w:rPr>
        <w:t>№ </w:t>
      </w:r>
      <w:r w:rsidR="006441AA">
        <w:rPr>
          <w:rFonts w:ascii="Times New Roman CYR" w:hAnsi="Times New Roman CYR" w:cs="Times New Roman CYR"/>
        </w:rPr>
        <w:t>*</w:t>
      </w:r>
      <w:r w:rsidR="006441AA">
        <w:rPr>
          <w:rFonts w:ascii="Times New Roman CYR" w:hAnsi="Times New Roman CYR" w:cs="Times New Roman CYR"/>
        </w:rPr>
        <w:t xml:space="preserve"> </w:t>
      </w:r>
      <w:r>
        <w:t xml:space="preserve">от 3 марта 2022 года, вступившим в законную силу 14 марта 2022 года; справкой о привлечении </w:t>
      </w:r>
      <w:r w:rsidRPr="00810B1C">
        <w:t>Мавлютова</w:t>
      </w:r>
      <w:r w:rsidRPr="00810B1C">
        <w:t xml:space="preserve"> А.Р</w:t>
      </w:r>
      <w:r>
        <w:t>. к административной ответственности за нарушение ПДД РФ и другими материалами дела.</w:t>
      </w:r>
    </w:p>
    <w:p w:rsidR="007C7A1D" w:rsidP="007C7A1D">
      <w:pPr>
        <w:ind w:right="43" w:firstLine="709"/>
        <w:jc w:val="both"/>
      </w:pPr>
      <w:r>
        <w:t xml:space="preserve">При назначении наказания, мировой судья учитывает характер совершенного </w:t>
      </w:r>
      <w:r w:rsidRPr="00810B1C">
        <w:t>Мавлютов</w:t>
      </w:r>
      <w:r>
        <w:t>ым</w:t>
      </w:r>
      <w:r w:rsidRPr="00810B1C">
        <w:t xml:space="preserve"> А.Р</w:t>
      </w:r>
      <w:r>
        <w:t xml:space="preserve">. административного правонарушения, личность правонарушителя, который вину признал, имеет малолетних детей, состояние его здоровья и здоровья его близких родственников, а также все обстоятельства </w:t>
      </w:r>
      <w:r>
        <w:t xml:space="preserve">совершенного правонарушения и полагает необходимым назначить ему наказание в виде административного ареста. </w:t>
      </w:r>
    </w:p>
    <w:p w:rsidR="007C7A1D" w:rsidP="007C7A1D">
      <w:pPr>
        <w:ind w:right="43" w:firstLine="720"/>
        <w:jc w:val="both"/>
      </w:pPr>
      <w:r>
        <w:t>Исходя из изложенного,</w:t>
      </w:r>
      <w:r>
        <w:rPr>
          <w:b/>
        </w:rPr>
        <w:t xml:space="preserve"> </w:t>
      </w:r>
      <w:r>
        <w:t>руководствуясь</w:t>
      </w:r>
      <w:r>
        <w:rPr>
          <w:b/>
        </w:rPr>
        <w:t xml:space="preserve"> </w:t>
      </w:r>
      <w:r>
        <w:t>статьями 29.9, 29.10 КоАП РФ, мировой судья</w:t>
      </w:r>
    </w:p>
    <w:p w:rsidR="007C7A1D" w:rsidP="007C7A1D">
      <w:pPr>
        <w:ind w:right="43" w:firstLine="720"/>
        <w:jc w:val="center"/>
      </w:pPr>
      <w:r>
        <w:t>ПОСТАНОВИЛ:</w:t>
      </w:r>
    </w:p>
    <w:p w:rsidR="007C7A1D" w:rsidP="007C7A1D">
      <w:pPr>
        <w:ind w:right="43" w:firstLine="720"/>
        <w:jc w:val="center"/>
      </w:pPr>
    </w:p>
    <w:p w:rsidR="007C7A1D" w:rsidP="007C7A1D">
      <w:pPr>
        <w:autoSpaceDE w:val="0"/>
        <w:autoSpaceDN w:val="0"/>
        <w:adjustRightInd w:val="0"/>
        <w:ind w:right="43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Мавлютова</w:t>
      </w:r>
      <w:r>
        <w:rPr>
          <w:rFonts w:ascii="Times New Roman CYR" w:hAnsi="Times New Roman CYR" w:cs="Times New Roman CYR"/>
        </w:rPr>
        <w:t xml:space="preserve"> </w:t>
      </w:r>
      <w:r w:rsidR="006441AA">
        <w:rPr>
          <w:rFonts w:ascii="Times New Roman CYR" w:hAnsi="Times New Roman CYR" w:cs="Times New Roman CYR"/>
        </w:rPr>
        <w:t>*</w:t>
      </w:r>
      <w:r w:rsidR="006441AA">
        <w:rPr>
          <w:rFonts w:ascii="Times New Roman CYR" w:hAnsi="Times New Roman CYR" w:cs="Times New Roman CYR"/>
        </w:rPr>
        <w:t xml:space="preserve"> </w:t>
      </w:r>
      <w: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</w:t>
      </w:r>
      <w:r>
        <w:rPr>
          <w:rFonts w:ascii="Times New Roman CYR" w:hAnsi="Times New Roman CYR" w:cs="Times New Roman CYR"/>
        </w:rPr>
        <w:t>и административного ареста сроком 5 (пять) суток.</w:t>
      </w:r>
    </w:p>
    <w:p w:rsidR="007C7A1D" w:rsidP="007C7A1D">
      <w:pPr>
        <w:autoSpaceDE w:val="0"/>
        <w:autoSpaceDN w:val="0"/>
        <w:adjustRightInd w:val="0"/>
        <w:ind w:right="43" w:firstLine="52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отбывания административного ареста исчислять с 14 часов 00 минут 23 июня 2022 года.</w:t>
      </w:r>
    </w:p>
    <w:p w:rsidR="007C7A1D" w:rsidP="007C7A1D">
      <w:pPr>
        <w:ind w:right="-241" w:firstLine="720"/>
        <w:jc w:val="both"/>
      </w:pPr>
      <w: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7C7A1D" w:rsidP="007C7A1D">
      <w:pPr>
        <w:pStyle w:val="BodyText"/>
        <w:ind w:right="-1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7C7A1D" w:rsidP="007C7A1D">
      <w:pPr>
        <w:ind w:right="-241"/>
      </w:pPr>
    </w:p>
    <w:p w:rsidR="007C7A1D" w:rsidP="007C7A1D">
      <w:pPr>
        <w:ind w:right="-241"/>
      </w:pPr>
      <w:r>
        <w:t>Мировой судья:                 подпись                         Федотова Д.А.</w:t>
      </w:r>
    </w:p>
    <w:p w:rsidR="007C7A1D" w:rsidP="007C7A1D">
      <w:pPr>
        <w:ind w:left="-567" w:right="-241"/>
      </w:pPr>
      <w:r>
        <w:tab/>
        <w:t xml:space="preserve">Копия верна. </w:t>
      </w:r>
      <w:r>
        <w:tab/>
      </w:r>
    </w:p>
    <w:p w:rsidR="007C7A1D" w:rsidP="007C7A1D">
      <w:pPr>
        <w:ind w:right="-241"/>
      </w:pPr>
      <w:r>
        <w:t>Мировой судья:                                                        Федотова Д.А.</w:t>
      </w:r>
    </w:p>
    <w:p w:rsidR="007C7A1D" w:rsidP="007C7A1D">
      <w:pPr>
        <w:pStyle w:val="Title"/>
        <w:ind w:left="-567" w:right="-24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вступило в законную силу:</w:t>
      </w:r>
    </w:p>
    <w:p w:rsidR="007C7A1D" w:rsidP="007C7A1D">
      <w:pPr>
        <w:ind w:right="-241"/>
      </w:pPr>
      <w:r>
        <w:t>Мировой судья:                                                         Федотова Д.А.</w:t>
      </w:r>
    </w:p>
    <w:p w:rsidR="007C7A1D" w:rsidP="007C7A1D">
      <w:pPr>
        <w:ind w:right="-241"/>
      </w:pPr>
      <w:r>
        <w:tab/>
      </w:r>
    </w:p>
    <w:p w:rsidR="007C7A1D" w:rsidP="007C7A1D">
      <w:pPr>
        <w:pStyle w:val="Title"/>
        <w:ind w:right="-241"/>
        <w:jc w:val="both"/>
        <w:rPr>
          <w:b w:val="0"/>
          <w:sz w:val="28"/>
          <w:szCs w:val="28"/>
        </w:rPr>
      </w:pPr>
    </w:p>
    <w:p w:rsidR="007C7A1D" w:rsidP="007C7A1D">
      <w:pPr>
        <w:pStyle w:val="Title"/>
        <w:ind w:right="-241"/>
        <w:jc w:val="both"/>
        <w:rPr>
          <w:b w:val="0"/>
          <w:sz w:val="28"/>
          <w:szCs w:val="28"/>
        </w:rPr>
      </w:pPr>
    </w:p>
    <w:p w:rsidR="007C7A1D" w:rsidP="007C7A1D"/>
    <w:p w:rsidR="007C7A1D" w:rsidP="007C7A1D"/>
    <w:p w:rsidR="007C7A1D" w:rsidP="007C7A1D"/>
    <w:p w:rsidR="007C7A1D" w:rsidP="007C7A1D"/>
    <w:p w:rsidR="007C7A1D" w:rsidP="007C7A1D"/>
    <w:p w:rsidR="00A23440"/>
    <w:sectPr w:rsidSect="00810B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7E"/>
    <w:rsid w:val="004B082E"/>
    <w:rsid w:val="006441AA"/>
    <w:rsid w:val="007C7A1D"/>
    <w:rsid w:val="00810B1C"/>
    <w:rsid w:val="00A23440"/>
    <w:rsid w:val="00D35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A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A1D"/>
    <w:pPr>
      <w:jc w:val="center"/>
    </w:pPr>
    <w:rPr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7C7A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7C7A1D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7C7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7C7A1D"/>
    <w:pPr>
      <w:ind w:right="-1050" w:firstLine="720"/>
      <w:jc w:val="both"/>
    </w:pPr>
    <w:rPr>
      <w:sz w:val="24"/>
      <w:szCs w:val="20"/>
      <w:lang w:val="en-US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7C7A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C7A1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C7A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