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558" w:rsidP="00814558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5-260/2022</w:t>
      </w:r>
    </w:p>
    <w:p w:rsidR="00814558" w:rsidP="008145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0093-01-2022-001289-94</w:t>
      </w:r>
    </w:p>
    <w:p w:rsidR="00814558" w:rsidP="00814558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814558" w:rsidRPr="00346A16" w:rsidP="00814558">
      <w:pPr>
        <w:pStyle w:val="Title"/>
        <w:ind w:right="-524" w:firstLine="0"/>
        <w:rPr>
          <w:b w:val="0"/>
          <w:sz w:val="27"/>
          <w:szCs w:val="27"/>
        </w:rPr>
      </w:pPr>
      <w:r w:rsidRPr="00346A16">
        <w:rPr>
          <w:b w:val="0"/>
          <w:sz w:val="27"/>
          <w:szCs w:val="27"/>
        </w:rPr>
        <w:t>ПОСТАНОВЛЕНИЕ</w:t>
      </w:r>
    </w:p>
    <w:p w:rsidR="00814558" w:rsidRPr="00346A16" w:rsidP="00814558">
      <w:pPr>
        <w:ind w:right="-1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27 апреля 2022 года                                                                         </w:t>
      </w:r>
      <w:r w:rsidR="00346A16">
        <w:rPr>
          <w:sz w:val="27"/>
          <w:szCs w:val="27"/>
        </w:rPr>
        <w:t xml:space="preserve">  </w:t>
      </w:r>
      <w:r w:rsidRPr="00346A16">
        <w:rPr>
          <w:sz w:val="27"/>
          <w:szCs w:val="27"/>
        </w:rPr>
        <w:t xml:space="preserve">          г. Бугульма РТ</w:t>
      </w:r>
    </w:p>
    <w:p w:rsidR="00814558" w:rsidRPr="00346A16" w:rsidP="00814558">
      <w:pPr>
        <w:ind w:right="-1"/>
        <w:jc w:val="both"/>
        <w:rPr>
          <w:sz w:val="27"/>
          <w:szCs w:val="27"/>
        </w:rPr>
      </w:pPr>
    </w:p>
    <w:p w:rsidR="00592537" w:rsidP="00592537">
      <w:pPr>
        <w:pStyle w:val="Title"/>
        <w:ind w:right="-1" w:firstLine="540"/>
        <w:jc w:val="both"/>
        <w:rPr>
          <w:sz w:val="28"/>
          <w:szCs w:val="28"/>
        </w:rPr>
      </w:pPr>
      <w:r w:rsidRPr="00346A16">
        <w:rPr>
          <w:b w:val="0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Ушакова </w:t>
      </w:r>
      <w:r>
        <w:rPr>
          <w:sz w:val="28"/>
          <w:szCs w:val="28"/>
        </w:rPr>
        <w:t>*</w:t>
      </w:r>
    </w:p>
    <w:p w:rsidR="00814558" w:rsidRPr="00346A16" w:rsidP="00592537">
      <w:pPr>
        <w:pStyle w:val="Title"/>
        <w:ind w:right="-1" w:firstLine="540"/>
        <w:rPr>
          <w:b w:val="0"/>
          <w:sz w:val="27"/>
          <w:szCs w:val="27"/>
        </w:rPr>
      </w:pPr>
      <w:r w:rsidRPr="00346A16">
        <w:rPr>
          <w:b w:val="0"/>
          <w:sz w:val="27"/>
          <w:szCs w:val="27"/>
        </w:rPr>
        <w:t>УСТАНОВИЛ:</w:t>
      </w:r>
    </w:p>
    <w:p w:rsidR="00814558" w:rsidRPr="00346A16" w:rsidP="00814558">
      <w:pPr>
        <w:ind w:right="-1"/>
        <w:jc w:val="center"/>
        <w:rPr>
          <w:sz w:val="27"/>
          <w:szCs w:val="27"/>
        </w:rPr>
      </w:pPr>
    </w:p>
    <w:p w:rsidR="00814558" w:rsidRPr="00346A16" w:rsidP="00814558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346A16">
        <w:rPr>
          <w:b w:val="0"/>
          <w:sz w:val="27"/>
          <w:szCs w:val="27"/>
        </w:rPr>
        <w:t xml:space="preserve">1 апреля 2022 года, в 15 часов 10 минут, по адресу: </w:t>
      </w:r>
      <w:r w:rsidR="00592537">
        <w:rPr>
          <w:sz w:val="28"/>
          <w:szCs w:val="28"/>
        </w:rPr>
        <w:t>*</w:t>
      </w:r>
      <w:r w:rsidR="00592537">
        <w:rPr>
          <w:sz w:val="28"/>
          <w:szCs w:val="28"/>
        </w:rPr>
        <w:t xml:space="preserve"> </w:t>
      </w:r>
      <w:r w:rsidRPr="00346A16">
        <w:rPr>
          <w:b w:val="0"/>
          <w:sz w:val="27"/>
          <w:szCs w:val="27"/>
        </w:rPr>
        <w:t>Ушаков Д.В. управляя транспортным средством «</w:t>
      </w:r>
      <w:r w:rsidR="00592537">
        <w:rPr>
          <w:sz w:val="28"/>
          <w:szCs w:val="28"/>
        </w:rPr>
        <w:t>*</w:t>
      </w:r>
      <w:r w:rsidRPr="00346A16">
        <w:rPr>
          <w:b w:val="0"/>
          <w:sz w:val="27"/>
          <w:szCs w:val="27"/>
        </w:rPr>
        <w:t xml:space="preserve">» с государственным регистрационным знаком </w:t>
      </w:r>
      <w:r w:rsidR="00592537">
        <w:rPr>
          <w:sz w:val="28"/>
          <w:szCs w:val="28"/>
        </w:rPr>
        <w:t>*</w:t>
      </w:r>
      <w:r w:rsidR="00592537">
        <w:rPr>
          <w:sz w:val="28"/>
          <w:szCs w:val="28"/>
        </w:rPr>
        <w:t xml:space="preserve"> </w:t>
      </w:r>
      <w:r w:rsidRPr="00346A16">
        <w:rPr>
          <w:b w:val="0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то есть нарушил пункт 2.3.2 Правил дорожного движения РФ.</w:t>
      </w:r>
    </w:p>
    <w:p w:rsidR="00814558" w:rsidRPr="00346A16" w:rsidP="00814558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46A16">
        <w:rPr>
          <w:rFonts w:ascii="Times New Roman" w:hAnsi="Times New Roman" w:cs="Times New Roman"/>
          <w:sz w:val="27"/>
          <w:szCs w:val="27"/>
        </w:rPr>
        <w:t xml:space="preserve">Ушаков Д.В. в судебное заседание не явился, судебное извещение вернулось с отметкой об истечении срока хранения в почтовом отделении, ходатайств об отложении или рассмотрении дела в свое отсутствие суду не представил. </w:t>
      </w:r>
    </w:p>
    <w:p w:rsidR="00814558" w:rsidRPr="00346A16" w:rsidP="00814558">
      <w:pPr>
        <w:ind w:firstLine="567"/>
        <w:jc w:val="both"/>
        <w:rPr>
          <w:color w:val="000000"/>
          <w:sz w:val="27"/>
          <w:szCs w:val="27"/>
        </w:rPr>
      </w:pPr>
      <w:r w:rsidRPr="00346A16"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14558" w:rsidRPr="00346A16" w:rsidP="00814558">
      <w:pPr>
        <w:ind w:firstLine="567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14558" w:rsidRPr="00346A16" w:rsidP="00814558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346A16">
        <w:rPr>
          <w:rFonts w:ascii="Times New Roman" w:hAnsi="Times New Roman" w:cs="Times New Roman"/>
          <w:sz w:val="27"/>
          <w:szCs w:val="27"/>
        </w:rPr>
        <w:t>зучив письменные материалы дела, суд приходит к выводу, что в действиях лица, привлекаемого к административной ответственности, 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814558" w:rsidRPr="00346A16" w:rsidP="008145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Согласно пункту 2.3.2.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346A16">
          <w:rPr>
            <w:rStyle w:val="Hyperlink"/>
            <w:sz w:val="27"/>
            <w:szCs w:val="27"/>
          </w:rPr>
          <w:t>медицинское освидетельствование</w:t>
        </w:r>
      </w:hyperlink>
      <w:r w:rsidRPr="00346A16">
        <w:rPr>
          <w:sz w:val="27"/>
          <w:szCs w:val="27"/>
        </w:rPr>
        <w:t xml:space="preserve"> на состояние опьянения.</w:t>
      </w:r>
    </w:p>
    <w:p w:rsidR="00814558" w:rsidRPr="00346A16" w:rsidP="00814558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Вина Ушакова Д.В. установлена в судебном заседании письменными материалами дела: протоколом об административном правонарушении 16 РТ № </w:t>
      </w:r>
      <w:r w:rsidR="00592537">
        <w:rPr>
          <w:sz w:val="28"/>
          <w:szCs w:val="28"/>
        </w:rPr>
        <w:t>*</w:t>
      </w:r>
      <w:r w:rsidRPr="00346A16">
        <w:rPr>
          <w:sz w:val="27"/>
          <w:szCs w:val="27"/>
        </w:rPr>
        <w:t xml:space="preserve">от </w:t>
      </w:r>
      <w:r w:rsidRPr="00346A16">
        <w:rPr>
          <w:sz w:val="27"/>
          <w:szCs w:val="27"/>
        </w:rPr>
        <w:t xml:space="preserve">1 апреля 2022 года; протоколом 16 ОТ № </w:t>
      </w:r>
      <w:r w:rsidR="00592537">
        <w:rPr>
          <w:sz w:val="28"/>
          <w:szCs w:val="28"/>
        </w:rPr>
        <w:t>*</w:t>
      </w:r>
      <w:r w:rsidRPr="00346A16">
        <w:rPr>
          <w:sz w:val="27"/>
          <w:szCs w:val="27"/>
        </w:rPr>
        <w:t xml:space="preserve">об отстранении от управления транспортным средством от 1 апреля 2022 года; актом 16 АО № </w:t>
      </w:r>
      <w:r w:rsidR="00592537">
        <w:rPr>
          <w:sz w:val="28"/>
          <w:szCs w:val="28"/>
        </w:rPr>
        <w:t>*</w:t>
      </w:r>
      <w:r w:rsidRPr="00346A16">
        <w:rPr>
          <w:sz w:val="27"/>
          <w:szCs w:val="27"/>
        </w:rPr>
        <w:t>освидетельствования на состояние алкогольного опьянения от 1 апреля 2022 года;</w:t>
      </w:r>
      <w:r w:rsidRPr="00346A16">
        <w:rPr>
          <w:sz w:val="27"/>
          <w:szCs w:val="27"/>
        </w:rPr>
        <w:t xml:space="preserve"> протоколом 16 ТМ № </w:t>
      </w:r>
      <w:r w:rsidR="00592537">
        <w:rPr>
          <w:sz w:val="28"/>
          <w:szCs w:val="28"/>
        </w:rPr>
        <w:t>*</w:t>
      </w:r>
      <w:r w:rsidRPr="00346A16">
        <w:rPr>
          <w:sz w:val="27"/>
          <w:szCs w:val="27"/>
        </w:rPr>
        <w:t xml:space="preserve">о направлении на медицинское освидетельствование от 1 апреля 2022 года; протоколом 16 </w:t>
      </w:r>
      <w:r w:rsidRPr="00346A16">
        <w:rPr>
          <w:sz w:val="27"/>
          <w:szCs w:val="27"/>
        </w:rPr>
        <w:t>СТ</w:t>
      </w:r>
      <w:r w:rsidRPr="00346A16">
        <w:rPr>
          <w:sz w:val="27"/>
          <w:szCs w:val="27"/>
        </w:rPr>
        <w:t xml:space="preserve"> № </w:t>
      </w:r>
      <w:r w:rsidR="00592537">
        <w:rPr>
          <w:sz w:val="28"/>
          <w:szCs w:val="28"/>
        </w:rPr>
        <w:t>*</w:t>
      </w:r>
      <w:r w:rsidRPr="00346A16">
        <w:rPr>
          <w:sz w:val="27"/>
          <w:szCs w:val="27"/>
        </w:rPr>
        <w:t xml:space="preserve">о задержании транспортного средства от 1 апреля 2022 года; видеозаписью правонарушения; письменным объяснением Ушакова Д.В.; справкой о нарушениях ПДД водителем Ушаковым Д.В. и другими материалами дела. </w:t>
      </w:r>
    </w:p>
    <w:p w:rsidR="00814558" w:rsidRPr="00346A16" w:rsidP="00814558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814558" w:rsidRPr="00346A16" w:rsidP="00814558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814558" w:rsidRPr="00346A16" w:rsidP="008145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Оснований для признания процессуальных документов, составленных в отношении Ушакова Д.В., недопустимыми доказательствами и прекращения производства по делу не имеется.</w:t>
      </w:r>
    </w:p>
    <w:p w:rsidR="00814558" w:rsidRPr="00346A16" w:rsidP="00814558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Анализ изложенных доказательств, приводит суд к выводу о том, что вина Ушакова Д.В. в совершении административного правонарушения, предусмотренного частью 1 статьи 12.26 КоАП РФ, доказана полностью. </w:t>
      </w:r>
    </w:p>
    <w:p w:rsidR="00814558" w:rsidRPr="00346A16" w:rsidP="00814558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При назначении административного наказания Ушакову Д.В. суд учитывает характер совершенного административного правонарушения</w:t>
      </w:r>
      <w:r w:rsidRPr="00346A16">
        <w:rPr>
          <w:color w:val="333333"/>
          <w:sz w:val="27"/>
          <w:szCs w:val="27"/>
        </w:rPr>
        <w:t xml:space="preserve">, </w:t>
      </w:r>
      <w:r w:rsidRPr="00346A16">
        <w:rPr>
          <w:sz w:val="27"/>
          <w:szCs w:val="27"/>
        </w:rPr>
        <w:t>личность правонарушителя, который в своем письменном объяснении вину признал в совершении правонарушения, в содеянном раскаялся, вместе с тем, в течение календарного года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814558" w:rsidRPr="00346A16" w:rsidP="00814558">
      <w:pPr>
        <w:tabs>
          <w:tab w:val="left" w:pos="540"/>
        </w:tabs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На основании изложенного, руководствуясь статьями 29.9, 29.10 КоАП РФ, мировой судья </w:t>
      </w:r>
    </w:p>
    <w:p w:rsidR="00814558" w:rsidRPr="00346A16" w:rsidP="00814558">
      <w:pPr>
        <w:ind w:firstLine="709"/>
        <w:jc w:val="center"/>
        <w:rPr>
          <w:sz w:val="27"/>
          <w:szCs w:val="27"/>
        </w:rPr>
      </w:pPr>
      <w:r w:rsidRPr="00346A16">
        <w:rPr>
          <w:sz w:val="27"/>
          <w:szCs w:val="27"/>
        </w:rPr>
        <w:t>П</w:t>
      </w:r>
      <w:r w:rsidRPr="00346A16">
        <w:rPr>
          <w:sz w:val="27"/>
          <w:szCs w:val="27"/>
        </w:rPr>
        <w:t xml:space="preserve"> О С Т А Н О В И Л :</w:t>
      </w:r>
    </w:p>
    <w:p w:rsidR="00814558" w:rsidRPr="00346A16" w:rsidP="00814558">
      <w:pPr>
        <w:ind w:firstLine="709"/>
        <w:jc w:val="center"/>
        <w:rPr>
          <w:sz w:val="27"/>
          <w:szCs w:val="27"/>
        </w:rPr>
      </w:pPr>
    </w:p>
    <w:p w:rsidR="00814558" w:rsidRPr="00346A16" w:rsidP="00814558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Ушакова </w:t>
      </w:r>
      <w:r w:rsidR="00592537">
        <w:rPr>
          <w:sz w:val="28"/>
          <w:szCs w:val="28"/>
        </w:rPr>
        <w:t>*</w:t>
      </w:r>
      <w:r w:rsidR="00592537">
        <w:rPr>
          <w:sz w:val="28"/>
          <w:szCs w:val="28"/>
        </w:rPr>
        <w:t xml:space="preserve"> </w:t>
      </w:r>
      <w:r w:rsidRPr="00346A16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814558" w:rsidRPr="00346A16" w:rsidP="00814558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Водительское удостоверение Ушакова Д.В. серии и номер </w:t>
      </w:r>
      <w:r w:rsidRPr="00346A16" w:rsidR="00346A16">
        <w:rPr>
          <w:sz w:val="27"/>
          <w:szCs w:val="27"/>
        </w:rPr>
        <w:t>1605 934431</w:t>
      </w:r>
      <w:r w:rsidRPr="00346A16">
        <w:rPr>
          <w:sz w:val="27"/>
          <w:szCs w:val="27"/>
        </w:rPr>
        <w:t xml:space="preserve"> категории «В» хранить в Отделении ГИБДД отдела МВД России по месту жительства.</w:t>
      </w:r>
    </w:p>
    <w:p w:rsidR="00814558" w:rsidRPr="00346A16" w:rsidP="00814558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</w:t>
      </w:r>
      <w:r w:rsidRPr="00346A16">
        <w:rPr>
          <w:sz w:val="27"/>
          <w:szCs w:val="27"/>
        </w:rPr>
        <w:t>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814558" w:rsidRPr="00346A16" w:rsidP="00814558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14558" w:rsidRPr="00346A16" w:rsidP="00814558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14558" w:rsidRPr="00346A16" w:rsidP="00814558">
      <w:pPr>
        <w:tabs>
          <w:tab w:val="left" w:pos="540"/>
        </w:tabs>
        <w:ind w:right="-1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814558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</w:t>
      </w:r>
    </w:p>
    <w:p w:rsidR="00814558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подпись          Федотова Д.А.</w:t>
      </w:r>
    </w:p>
    <w:p w:rsidR="00814558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Копия верна.</w:t>
      </w:r>
    </w:p>
    <w:p w:rsidR="00814558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                         Федотова Д.А.</w:t>
      </w:r>
    </w:p>
    <w:p w:rsidR="00346A16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814558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346A16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814558" w:rsidRPr="00346A16" w:rsidP="00814558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                         Федотова Д.А.</w:t>
      </w:r>
    </w:p>
    <w:p w:rsidR="00814558" w:rsidP="0081455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46A16" w:rsidP="0081455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46A16" w:rsidP="0081455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46A16" w:rsidP="0081455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14558" w:rsidP="00814558"/>
    <w:p w:rsidR="00814558" w:rsidP="00814558">
      <w:r>
        <w:rPr>
          <w:sz w:val="28"/>
          <w:szCs w:val="28"/>
        </w:rPr>
        <w:t>*</w:t>
      </w:r>
    </w:p>
    <w:p w:rsidR="00814558" w:rsidP="00814558"/>
    <w:p w:rsidR="00EA6B16"/>
    <w:sectPr w:rsidSect="00346A1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0E"/>
    <w:rsid w:val="00346A16"/>
    <w:rsid w:val="00592537"/>
    <w:rsid w:val="00814558"/>
    <w:rsid w:val="00B1540E"/>
    <w:rsid w:val="00E32CF4"/>
    <w:rsid w:val="00EA6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81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1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45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558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814558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8145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14558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1455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81455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14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1455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145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81455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81455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46A1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46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