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59D" w:rsidP="0090259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5-230/2022</w:t>
      </w:r>
    </w:p>
    <w:p w:rsidR="0090259D" w:rsidP="009025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0093-01-2022-001055-20</w:t>
      </w:r>
    </w:p>
    <w:p w:rsidR="0090259D" w:rsidP="0090259D">
      <w:pPr>
        <w:jc w:val="right"/>
        <w:rPr>
          <w:sz w:val="16"/>
          <w:szCs w:val="16"/>
        </w:rPr>
      </w:pPr>
    </w:p>
    <w:p w:rsidR="0090259D" w:rsidP="0090259D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90259D" w:rsidP="0090259D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90259D" w:rsidP="0090259D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13 апреля 2022 года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90259D" w:rsidP="0090259D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8C073C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</w:p>
    <w:p w:rsidR="0090259D" w:rsidP="0090259D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90259D" w:rsidRPr="00DA2717" w:rsidP="0090259D">
      <w:pPr>
        <w:ind w:firstLine="624"/>
        <w:jc w:val="center"/>
        <w:rPr>
          <w:bCs/>
          <w:sz w:val="16"/>
          <w:szCs w:val="16"/>
        </w:rPr>
      </w:pPr>
    </w:p>
    <w:p w:rsidR="0090259D" w:rsidP="0090259D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 марта 2022 года в 10 часов 39 минут </w:t>
      </w:r>
      <w:r>
        <w:rPr>
          <w:sz w:val="27"/>
          <w:szCs w:val="27"/>
        </w:rPr>
        <w:t>Чернышов</w:t>
      </w:r>
      <w:r>
        <w:rPr>
          <w:sz w:val="27"/>
          <w:szCs w:val="27"/>
        </w:rPr>
        <w:t xml:space="preserve"> А.Н., находясь по адресу: </w:t>
      </w:r>
      <w:r w:rsidR="008C073C">
        <w:rPr>
          <w:sz w:val="27"/>
          <w:szCs w:val="27"/>
        </w:rPr>
        <w:t>*</w:t>
      </w:r>
      <w:r w:rsidR="008C073C">
        <w:rPr>
          <w:sz w:val="27"/>
          <w:szCs w:val="27"/>
        </w:rPr>
        <w:t xml:space="preserve"> </w:t>
      </w:r>
      <w:r>
        <w:rPr>
          <w:sz w:val="27"/>
          <w:szCs w:val="27"/>
        </w:rPr>
        <w:t>совершил заведомо ложный вызов специализированных служб, а именно полиции, сообщив о том, что просит койку в больнице, заражен, путешествует по России. В ходе проверки данный факт не подтвердил</w:t>
      </w:r>
      <w:r w:rsidR="000F3219">
        <w:rPr>
          <w:sz w:val="27"/>
          <w:szCs w:val="27"/>
        </w:rPr>
        <w:t>ся</w:t>
      </w:r>
      <w:r>
        <w:rPr>
          <w:sz w:val="27"/>
          <w:szCs w:val="27"/>
        </w:rPr>
        <w:t>.</w:t>
      </w:r>
    </w:p>
    <w:p w:rsidR="0090259D" w:rsidP="0090259D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Чернышов</w:t>
      </w:r>
      <w:r>
        <w:rPr>
          <w:rFonts w:ascii="Times New Roman" w:hAnsi="Times New Roman" w:cs="Times New Roman"/>
          <w:sz w:val="27"/>
          <w:szCs w:val="27"/>
        </w:rPr>
        <w:t xml:space="preserve"> А.Н.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90259D" w:rsidP="0090259D">
      <w:pPr>
        <w:spacing w:line="252" w:lineRule="auto"/>
        <w:ind w:firstLine="62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90259D" w:rsidP="009025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0259D" w:rsidP="0090259D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 w:cs="Times New Roman"/>
          <w:sz w:val="27"/>
          <w:szCs w:val="27"/>
        </w:rPr>
        <w:t>Чернышова</w:t>
      </w:r>
      <w:r>
        <w:rPr>
          <w:rFonts w:ascii="Times New Roman" w:hAnsi="Times New Roman" w:cs="Times New Roman"/>
          <w:sz w:val="27"/>
          <w:szCs w:val="27"/>
        </w:rPr>
        <w:t xml:space="preserve"> А.Н. образуют состав административного правонарушения, предусмотренного статьёй 19.13. КоАП РФ.</w:t>
      </w:r>
    </w:p>
    <w:p w:rsidR="0090259D" w:rsidP="0090259D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90259D" w:rsidP="0090259D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доказывается письменными материалами дела, а именно: протоколом об администр</w:t>
      </w:r>
      <w:r w:rsidR="000F3219">
        <w:rPr>
          <w:sz w:val="27"/>
          <w:szCs w:val="27"/>
        </w:rPr>
        <w:t xml:space="preserve">ативном правонарушении № </w:t>
      </w:r>
      <w:r w:rsidR="008C073C">
        <w:rPr>
          <w:sz w:val="27"/>
          <w:szCs w:val="27"/>
        </w:rPr>
        <w:t>*</w:t>
      </w:r>
      <w:r w:rsidR="008C073C">
        <w:rPr>
          <w:sz w:val="27"/>
          <w:szCs w:val="27"/>
        </w:rPr>
        <w:t xml:space="preserve"> </w:t>
      </w:r>
      <w:r w:rsidR="000F3219">
        <w:rPr>
          <w:sz w:val="27"/>
          <w:szCs w:val="27"/>
        </w:rPr>
        <w:t>от 24</w:t>
      </w:r>
      <w:r>
        <w:rPr>
          <w:sz w:val="27"/>
          <w:szCs w:val="27"/>
        </w:rPr>
        <w:t xml:space="preserve"> марта 2022 года; рапортом </w:t>
      </w:r>
      <w:r w:rsidR="000F3219">
        <w:rPr>
          <w:sz w:val="27"/>
          <w:szCs w:val="27"/>
        </w:rPr>
        <w:t xml:space="preserve">УУП </w:t>
      </w:r>
      <w:r w:rsidR="000F3219">
        <w:rPr>
          <w:sz w:val="27"/>
          <w:szCs w:val="27"/>
        </w:rPr>
        <w:t>Чернышова</w:t>
      </w:r>
      <w:r w:rsidR="000F3219">
        <w:rPr>
          <w:sz w:val="27"/>
          <w:szCs w:val="27"/>
        </w:rPr>
        <w:t xml:space="preserve"> Р.С</w:t>
      </w:r>
      <w:r>
        <w:rPr>
          <w:sz w:val="27"/>
          <w:szCs w:val="27"/>
        </w:rPr>
        <w:t>.; карточк</w:t>
      </w:r>
      <w:r w:rsidR="000F3219">
        <w:rPr>
          <w:sz w:val="27"/>
          <w:szCs w:val="27"/>
        </w:rPr>
        <w:t>ой</w:t>
      </w:r>
      <w:r>
        <w:rPr>
          <w:sz w:val="27"/>
          <w:szCs w:val="27"/>
        </w:rPr>
        <w:t xml:space="preserve"> вызов</w:t>
      </w:r>
      <w:r w:rsidR="000F3219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8C073C">
        <w:rPr>
          <w:sz w:val="27"/>
          <w:szCs w:val="27"/>
        </w:rPr>
        <w:t>*</w:t>
      </w:r>
      <w:r w:rsidR="008C073C">
        <w:rPr>
          <w:sz w:val="27"/>
          <w:szCs w:val="27"/>
        </w:rPr>
        <w:t xml:space="preserve"> </w:t>
      </w:r>
      <w:r w:rsidR="000F3219">
        <w:rPr>
          <w:sz w:val="27"/>
          <w:szCs w:val="27"/>
        </w:rPr>
        <w:t>от 24</w:t>
      </w:r>
      <w:r>
        <w:rPr>
          <w:sz w:val="27"/>
          <w:szCs w:val="27"/>
        </w:rPr>
        <w:t xml:space="preserve"> марта 2022 года; письменным объяснением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А.Н.; справкой о привлечении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90259D" w:rsidP="0090259D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который за последний календарный год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правоотношение, руководствуясь статьями 29.9., 29.10. КоАП РФ, мировой судья</w:t>
      </w:r>
    </w:p>
    <w:p w:rsidR="0090259D" w:rsidP="0090259D">
      <w:pPr>
        <w:spacing w:before="240" w:after="240"/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90259D" w:rsidP="0090259D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8C073C">
        <w:rPr>
          <w:sz w:val="27"/>
          <w:szCs w:val="27"/>
        </w:rPr>
        <w:t>*</w:t>
      </w:r>
      <w:r w:rsidR="008C073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90259D" w:rsidP="0090259D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90259D" w:rsidP="0090259D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0259D" w:rsidP="0090259D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0259D" w:rsidP="0090259D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90259D" w:rsidP="0090259D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90259D" w:rsidP="0090259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90259D" w:rsidP="0090259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90259D" w:rsidP="0090259D">
      <w:pPr>
        <w:pStyle w:val="BodyTextIndent"/>
        <w:spacing w:after="0"/>
        <w:ind w:left="0"/>
        <w:rPr>
          <w:sz w:val="27"/>
          <w:szCs w:val="27"/>
        </w:rPr>
      </w:pPr>
    </w:p>
    <w:p w:rsidR="0090259D" w:rsidP="0090259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90259D" w:rsidP="0090259D">
      <w:pPr>
        <w:pStyle w:val="BodyTextIndent"/>
        <w:spacing w:after="0"/>
        <w:ind w:left="0"/>
        <w:rPr>
          <w:sz w:val="27"/>
          <w:szCs w:val="27"/>
        </w:rPr>
      </w:pPr>
    </w:p>
    <w:p w:rsidR="0090259D" w:rsidP="0090259D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90259D" w:rsidP="0090259D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D338C7">
      <w:r>
        <w:rPr>
          <w:sz w:val="27"/>
          <w:szCs w:val="27"/>
        </w:rPr>
        <w:t>*</w:t>
      </w:r>
    </w:p>
    <w:sectPr w:rsidSect="00DA271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18"/>
    <w:rsid w:val="000F3219"/>
    <w:rsid w:val="00520918"/>
    <w:rsid w:val="008C073C"/>
    <w:rsid w:val="0090259D"/>
    <w:rsid w:val="00D338C7"/>
    <w:rsid w:val="00DA2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0259D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02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025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0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0259D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0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0259D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0259D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0259D"/>
  </w:style>
  <w:style w:type="paragraph" w:styleId="BalloonText">
    <w:name w:val="Balloon Text"/>
    <w:basedOn w:val="Normal"/>
    <w:link w:val="a1"/>
    <w:uiPriority w:val="99"/>
    <w:semiHidden/>
    <w:unhideWhenUsed/>
    <w:rsid w:val="00DA271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2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