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C55" w:rsidP="00A64C55">
      <w:pPr>
        <w:pStyle w:val="Title"/>
        <w:jc w:val="right"/>
        <w:outlineLvl w:val="0"/>
        <w:rPr>
          <w:b w:val="0"/>
          <w:szCs w:val="24"/>
        </w:rPr>
      </w:pPr>
      <w:r>
        <w:rPr>
          <w:b w:val="0"/>
          <w:szCs w:val="24"/>
        </w:rPr>
        <w:t>Дело №5-183/2022</w:t>
      </w:r>
    </w:p>
    <w:p w:rsidR="00A64C55" w:rsidP="00A64C5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0093-01-2022-000867-02</w:t>
      </w:r>
    </w:p>
    <w:p w:rsidR="00A64C55" w:rsidP="00A64C55">
      <w:pPr>
        <w:jc w:val="right"/>
        <w:rPr>
          <w:sz w:val="27"/>
          <w:szCs w:val="27"/>
        </w:rPr>
      </w:pPr>
    </w:p>
    <w:p w:rsidR="00A64C55" w:rsidP="00A64C55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A64C55" w:rsidP="00A64C55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A64C55" w:rsidP="00A64C55">
      <w:pPr>
        <w:spacing w:before="200" w:after="20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18 марта 2022 года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A64C55" w:rsidP="00A64C55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частью 1 статьи 7.27 Кодекса РФ об административных правонарушениях, в отношении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</w:t>
      </w:r>
      <w:r w:rsidR="005C57E9">
        <w:rPr>
          <w:sz w:val="28"/>
          <w:szCs w:val="28"/>
        </w:rPr>
        <w:t>*</w:t>
      </w:r>
    </w:p>
    <w:p w:rsidR="00A64C55" w:rsidP="00A64C55">
      <w:pPr>
        <w:spacing w:before="200" w:after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A64C55" w:rsidP="00A64C55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марта 2022 года в 14 часов 47 минут </w:t>
      </w:r>
      <w:r>
        <w:rPr>
          <w:sz w:val="28"/>
          <w:szCs w:val="28"/>
        </w:rPr>
        <w:t>Ямалеев</w:t>
      </w:r>
      <w:r>
        <w:rPr>
          <w:sz w:val="28"/>
          <w:szCs w:val="28"/>
        </w:rPr>
        <w:t xml:space="preserve"> Р.А., находясь  в магазине </w:t>
      </w:r>
      <w:r w:rsidR="005C57E9">
        <w:rPr>
          <w:sz w:val="28"/>
          <w:szCs w:val="28"/>
        </w:rPr>
        <w:t>*</w:t>
      </w:r>
      <w:r>
        <w:rPr>
          <w:sz w:val="28"/>
          <w:szCs w:val="28"/>
        </w:rPr>
        <w:t xml:space="preserve"> материальный ущерб на указанную сумму.</w:t>
      </w:r>
    </w:p>
    <w:p w:rsidR="00A64C55" w:rsidP="00A64C55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Ямалеев</w:t>
      </w:r>
      <w:r>
        <w:rPr>
          <w:sz w:val="28"/>
          <w:szCs w:val="28"/>
        </w:rPr>
        <w:t xml:space="preserve"> Р.А. вину в совершении правонарушения признал полностью, в содеянном раскаялся. </w:t>
      </w:r>
    </w:p>
    <w:p w:rsidR="00A64C55" w:rsidP="00A64C55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5C57E9">
        <w:rPr>
          <w:sz w:val="28"/>
          <w:szCs w:val="28"/>
        </w:rPr>
        <w:t>*</w:t>
      </w:r>
      <w:r>
        <w:rPr>
          <w:sz w:val="28"/>
          <w:szCs w:val="28"/>
        </w:rPr>
        <w:t>. в судебное заседание не явился, о времени и месте рассмотрения дела извещен надлежаще, представил суду заявление, в котором просил о рассмотрении дела без своего участия.</w:t>
      </w:r>
    </w:p>
    <w:p w:rsidR="00A64C55" w:rsidP="00A64C55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изучив письменные материалы дела, мировой судья считает, что действия Беляева А.А. образуют состав административного правонарушения, предусмотренного частью 1 статьи 7.27. КоАП РФ.</w:t>
      </w:r>
    </w:p>
    <w:p w:rsidR="00A64C55" w:rsidP="00A64C5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7.27. КоАП РФ </w:t>
      </w:r>
      <w:r>
        <w:rPr>
          <w:rFonts w:eastAsiaTheme="minorHAnsi"/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rFonts w:eastAsiaTheme="minorHAnsi"/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64C55" w:rsidP="00A64C55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Р.А.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5C57E9">
        <w:rPr>
          <w:sz w:val="28"/>
          <w:szCs w:val="28"/>
        </w:rPr>
        <w:t>*</w:t>
      </w:r>
      <w:r>
        <w:rPr>
          <w:sz w:val="28"/>
          <w:szCs w:val="28"/>
        </w:rPr>
        <w:t xml:space="preserve">от 17 марта 2022 года; заявлением от </w:t>
      </w:r>
      <w:r w:rsidR="005C57E9">
        <w:rPr>
          <w:sz w:val="28"/>
          <w:szCs w:val="28"/>
        </w:rPr>
        <w:t>*</w:t>
      </w:r>
      <w:r>
        <w:rPr>
          <w:sz w:val="28"/>
          <w:szCs w:val="28"/>
        </w:rPr>
        <w:t xml:space="preserve">. о привлечении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Р.А. к административной ответственности; актом ревизии товарно-материальных ценностей от 17 марта 2022 года; письменными объяснениями </w:t>
      </w:r>
      <w:r w:rsidR="005C57E9">
        <w:rPr>
          <w:sz w:val="28"/>
          <w:szCs w:val="28"/>
        </w:rPr>
        <w:t>*</w:t>
      </w:r>
      <w:r w:rsidR="005C57E9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справкой о стоимости товара; товарной накладной;</w:t>
      </w:r>
      <w:r>
        <w:rPr>
          <w:sz w:val="28"/>
          <w:szCs w:val="28"/>
        </w:rPr>
        <w:t xml:space="preserve"> справкой о привлечении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Р.А. к административной ответственности и другими материалами дела. </w:t>
      </w: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A64C55" w:rsidP="00A64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Р.А. состав административного правонарушения, предусмотренного частью 1 статьи 7.27. КоАП РФ, с учётом характера совершенного правонарушения, личности правонарушителя, который вину признал, вместе с тем, в течение календарного года неоднократно привлекался к административной ответственности за совершение однородных правонарушений, однако должных выводов для себя не сделал, вновь совершив правонарушение, не работает, не имеет источника дохода, и полагает необходимым назначить ему наказание в виде административного ареста. </w:t>
      </w:r>
    </w:p>
    <w:p w:rsidR="00A64C55" w:rsidP="00A64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29.9. и 29.10. КоАП РФ, мировой судья</w:t>
      </w:r>
    </w:p>
    <w:p w:rsidR="00A64C55" w:rsidP="00A64C55">
      <w:pPr>
        <w:ind w:firstLine="709"/>
        <w:jc w:val="both"/>
        <w:rPr>
          <w:sz w:val="28"/>
          <w:szCs w:val="28"/>
        </w:rPr>
      </w:pPr>
    </w:p>
    <w:p w:rsidR="00A64C55" w:rsidP="00A64C5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A64C55" w:rsidP="00A64C55">
      <w:pPr>
        <w:jc w:val="center"/>
        <w:rPr>
          <w:bCs/>
          <w:sz w:val="28"/>
          <w:szCs w:val="28"/>
        </w:rPr>
      </w:pPr>
    </w:p>
    <w:p w:rsidR="00A64C55" w:rsidP="00A64C5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>Ямалеева</w:t>
      </w:r>
      <w:r>
        <w:rPr>
          <w:sz w:val="28"/>
          <w:szCs w:val="28"/>
        </w:rPr>
        <w:t xml:space="preserve"> </w:t>
      </w:r>
      <w:r w:rsidR="005C57E9">
        <w:rPr>
          <w:sz w:val="28"/>
          <w:szCs w:val="28"/>
        </w:rPr>
        <w:t>*</w:t>
      </w:r>
      <w:r w:rsidR="005C5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1 статьи 7.27. Кодекса РФ об административных правонарушениях, и назначить ему наказание в виде административного ареста сроком 15 (пятнадцать) суток. </w:t>
      </w:r>
    </w:p>
    <w:p w:rsidR="00A64C55" w:rsidP="00A64C5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момента задержания – с 18 часов 50 минут 17 марта  2022 года.</w:t>
      </w:r>
    </w:p>
    <w:p w:rsidR="00A64C55" w:rsidP="00A64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A64C55" w:rsidP="00A64C55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A64C55" w:rsidP="00A64C55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A64C55" w:rsidP="00A64C55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A64C55" w:rsidP="00A64C55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A64C55" w:rsidP="00A64C55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A64C55" w:rsidP="00A64C55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 _______________ 2022 года</w:t>
      </w:r>
    </w:p>
    <w:p w:rsidR="00A64C55" w:rsidP="00A64C55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A64C55" w:rsidP="00A64C55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4958E1"/>
    <w:sectPr w:rsidSect="00A64C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A3"/>
    <w:rsid w:val="004958E1"/>
    <w:rsid w:val="005C57E9"/>
    <w:rsid w:val="00A64C55"/>
    <w:rsid w:val="00D212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C55"/>
    <w:rPr>
      <w:color w:val="0000FF"/>
      <w:u w:val="single"/>
    </w:rPr>
  </w:style>
  <w:style w:type="paragraph" w:styleId="Title">
    <w:name w:val="Title"/>
    <w:basedOn w:val="Normal"/>
    <w:link w:val="a"/>
    <w:qFormat/>
    <w:rsid w:val="00A64C55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A64C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64C5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64C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64C55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64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4C5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4C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