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078B" w:rsidP="00D1078B">
      <w:pPr>
        <w:pStyle w:val="Title"/>
        <w:jc w:val="right"/>
        <w:outlineLvl w:val="0"/>
        <w:rPr>
          <w:b w:val="0"/>
          <w:spacing w:val="-16"/>
        </w:rPr>
      </w:pPr>
      <w:r>
        <w:rPr>
          <w:b w:val="0"/>
          <w:spacing w:val="-16"/>
        </w:rPr>
        <w:t>Дело № 5-63/2022</w:t>
      </w:r>
    </w:p>
    <w:p w:rsidR="00D1078B" w:rsidP="00D1078B">
      <w:pPr>
        <w:pStyle w:val="Title"/>
        <w:jc w:val="right"/>
        <w:outlineLvl w:val="0"/>
        <w:rPr>
          <w:b w:val="0"/>
        </w:rPr>
      </w:pPr>
      <w:r>
        <w:rPr>
          <w:b w:val="0"/>
        </w:rPr>
        <w:t xml:space="preserve">УИД 16 </w:t>
      </w:r>
      <w:r>
        <w:rPr>
          <w:b w:val="0"/>
          <w:lang w:val="en-US"/>
        </w:rPr>
        <w:t>ms</w:t>
      </w:r>
      <w:r>
        <w:rPr>
          <w:b w:val="0"/>
        </w:rPr>
        <w:t xml:space="preserve"> 0093-01-2021-003923-33</w:t>
      </w:r>
    </w:p>
    <w:p w:rsidR="00D1078B" w:rsidP="00D1078B">
      <w:pPr>
        <w:pStyle w:val="Title"/>
        <w:jc w:val="right"/>
        <w:outlineLvl w:val="0"/>
        <w:rPr>
          <w:b w:val="0"/>
        </w:rPr>
      </w:pPr>
    </w:p>
    <w:p w:rsidR="00D1078B" w:rsidRPr="00D1078B" w:rsidP="00D1078B">
      <w:pPr>
        <w:pStyle w:val="Title"/>
        <w:outlineLvl w:val="0"/>
        <w:rPr>
          <w:b w:val="0"/>
          <w:sz w:val="26"/>
          <w:szCs w:val="26"/>
        </w:rPr>
      </w:pPr>
      <w:r w:rsidRPr="00D1078B">
        <w:rPr>
          <w:b w:val="0"/>
          <w:sz w:val="26"/>
          <w:szCs w:val="26"/>
        </w:rPr>
        <w:t>П О С Т А Н О В Л Е Н И Е</w:t>
      </w:r>
    </w:p>
    <w:p w:rsidR="00D1078B" w:rsidRPr="00D1078B" w:rsidP="00D1078B">
      <w:pPr>
        <w:pStyle w:val="Title"/>
        <w:ind w:right="-1"/>
        <w:rPr>
          <w:b w:val="0"/>
          <w:sz w:val="26"/>
          <w:szCs w:val="26"/>
        </w:rPr>
      </w:pPr>
      <w:r w:rsidRPr="00D1078B">
        <w:rPr>
          <w:b w:val="0"/>
          <w:sz w:val="26"/>
          <w:szCs w:val="26"/>
        </w:rPr>
        <w:t>по делу об административном правонарушении</w:t>
      </w:r>
    </w:p>
    <w:p w:rsidR="00D1078B" w:rsidRPr="00D1078B" w:rsidP="00D1078B">
      <w:pPr>
        <w:spacing w:before="200" w:after="200"/>
        <w:jc w:val="both"/>
        <w:rPr>
          <w:bCs/>
          <w:sz w:val="26"/>
          <w:szCs w:val="26"/>
        </w:rPr>
      </w:pPr>
      <w:r w:rsidRPr="00D1078B">
        <w:rPr>
          <w:sz w:val="26"/>
          <w:szCs w:val="26"/>
        </w:rPr>
        <w:t xml:space="preserve">10 февраля 2022 года     </w:t>
      </w:r>
      <w:r w:rsidRPr="00D1078B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</w:t>
      </w:r>
      <w:r w:rsidRPr="00D1078B">
        <w:rPr>
          <w:sz w:val="26"/>
          <w:szCs w:val="26"/>
        </w:rPr>
        <w:t xml:space="preserve">                                               </w:t>
      </w:r>
      <w:r w:rsidRPr="00D1078B">
        <w:rPr>
          <w:sz w:val="26"/>
          <w:szCs w:val="26"/>
        </w:rPr>
        <w:t>г.Бугульма</w:t>
      </w:r>
      <w:r w:rsidRPr="00D1078B">
        <w:rPr>
          <w:sz w:val="26"/>
          <w:szCs w:val="26"/>
        </w:rPr>
        <w:t xml:space="preserve"> РТ</w:t>
      </w:r>
    </w:p>
    <w:p w:rsidR="00D1078B" w:rsidRPr="00D1078B" w:rsidP="00D1078B">
      <w:pPr>
        <w:ind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Мировой судья судебного участка №1 по Бугульминскому судебному району Республики Татарстан Федотова Д.А., по адресу: Республика Татарстан, </w:t>
      </w:r>
      <w:r w:rsidRPr="00D1078B">
        <w:rPr>
          <w:sz w:val="26"/>
          <w:szCs w:val="26"/>
        </w:rPr>
        <w:t>г</w:t>
      </w:r>
      <w:r w:rsidRPr="00D1078B">
        <w:rPr>
          <w:sz w:val="26"/>
          <w:szCs w:val="26"/>
        </w:rPr>
        <w:t>.Б</w:t>
      </w:r>
      <w:r w:rsidRPr="00D1078B">
        <w:rPr>
          <w:sz w:val="26"/>
          <w:szCs w:val="26"/>
        </w:rPr>
        <w:t>угульма</w:t>
      </w:r>
      <w:r w:rsidRPr="00D1078B">
        <w:rPr>
          <w:sz w:val="26"/>
          <w:szCs w:val="26"/>
        </w:rPr>
        <w:t xml:space="preserve">, </w:t>
      </w:r>
      <w:r w:rsidRPr="00D1078B">
        <w:rPr>
          <w:sz w:val="26"/>
          <w:szCs w:val="26"/>
        </w:rPr>
        <w:t>ул.Ленина</w:t>
      </w:r>
      <w:r w:rsidRPr="00D1078B">
        <w:rPr>
          <w:sz w:val="26"/>
          <w:szCs w:val="26"/>
        </w:rPr>
        <w:t xml:space="preserve">, д.18А, рассмотрев в открытом судебном заседании дело об административном правонарушении, предусмотренном частью 2 статьи 14.1 Кодекса Российской Федерации об административных правонарушениях (КоАП РФ) в отношении исполнительного директора ООО «Промышленная экология» Исмагилова </w:t>
      </w:r>
      <w:r w:rsidR="003E5663">
        <w:rPr>
          <w:sz w:val="27"/>
          <w:szCs w:val="27"/>
        </w:rPr>
        <w:t>*</w:t>
      </w:r>
      <w:r w:rsidRPr="00D1078B">
        <w:rPr>
          <w:sz w:val="26"/>
          <w:szCs w:val="26"/>
        </w:rPr>
        <w:t>,</w:t>
      </w:r>
    </w:p>
    <w:p w:rsidR="00D1078B" w:rsidRPr="00D1078B" w:rsidP="00D1078B">
      <w:pPr>
        <w:spacing w:before="200" w:after="200"/>
        <w:jc w:val="center"/>
        <w:rPr>
          <w:bCs/>
          <w:sz w:val="26"/>
          <w:szCs w:val="26"/>
        </w:rPr>
      </w:pPr>
      <w:r w:rsidRPr="00D1078B">
        <w:rPr>
          <w:bCs/>
          <w:sz w:val="26"/>
          <w:szCs w:val="26"/>
        </w:rPr>
        <w:t>У С Т А Н О В И Л</w:t>
      </w:r>
      <w:r w:rsidRPr="00D1078B">
        <w:rPr>
          <w:bCs/>
          <w:sz w:val="26"/>
          <w:szCs w:val="26"/>
        </w:rPr>
        <w:t xml:space="preserve"> :</w:t>
      </w:r>
    </w:p>
    <w:p w:rsidR="00D1078B" w:rsidRPr="00D1078B" w:rsidP="00D1078B">
      <w:pPr>
        <w:pStyle w:val="20"/>
        <w:shd w:val="clear" w:color="auto" w:fill="auto"/>
        <w:tabs>
          <w:tab w:val="left" w:pos="6403"/>
        </w:tabs>
        <w:spacing w:line="240" w:lineRule="auto"/>
        <w:ind w:firstLine="760"/>
        <w:rPr>
          <w:sz w:val="26"/>
          <w:szCs w:val="26"/>
        </w:rPr>
      </w:pPr>
      <w:r w:rsidRPr="00D1078B">
        <w:rPr>
          <w:color w:val="000000"/>
          <w:sz w:val="26"/>
          <w:szCs w:val="26"/>
          <w:lang w:eastAsia="ru-RU" w:bidi="ru-RU"/>
        </w:rPr>
        <w:t>25 ноября 2021 года в 17 часов 30 минут при проведении плановой проверки в отношен</w:t>
      </w:r>
      <w:r w:rsidRPr="00D1078B">
        <w:rPr>
          <w:color w:val="000000"/>
          <w:sz w:val="26"/>
          <w:szCs w:val="26"/>
          <w:lang w:eastAsia="ru-RU" w:bidi="ru-RU"/>
        </w:rPr>
        <w:t>ии ООО</w:t>
      </w:r>
      <w:r w:rsidRPr="00D1078B">
        <w:rPr>
          <w:color w:val="000000"/>
          <w:sz w:val="26"/>
          <w:szCs w:val="26"/>
          <w:lang w:eastAsia="ru-RU" w:bidi="ru-RU"/>
        </w:rPr>
        <w:t xml:space="preserve"> «</w:t>
      </w:r>
      <w:r w:rsidR="003E5663">
        <w:rPr>
          <w:sz w:val="27"/>
          <w:szCs w:val="27"/>
        </w:rPr>
        <w:t>*</w:t>
      </w:r>
      <w:r w:rsidRPr="00D1078B">
        <w:rPr>
          <w:color w:val="000000"/>
          <w:sz w:val="26"/>
          <w:szCs w:val="26"/>
          <w:lang w:eastAsia="ru-RU" w:bidi="ru-RU"/>
        </w:rPr>
        <w:t xml:space="preserve">», расположенного по адресу: </w:t>
      </w:r>
      <w:r w:rsidR="003E5663">
        <w:rPr>
          <w:sz w:val="27"/>
          <w:szCs w:val="27"/>
        </w:rPr>
        <w:t>*</w:t>
      </w:r>
      <w:r w:rsidRPr="00D1078B">
        <w:rPr>
          <w:color w:val="000000"/>
          <w:sz w:val="26"/>
          <w:szCs w:val="26"/>
          <w:lang w:eastAsia="ru-RU" w:bidi="ru-RU"/>
        </w:rPr>
        <w:t xml:space="preserve">, на объекте </w:t>
      </w:r>
      <w:r w:rsidR="003E5663">
        <w:rPr>
          <w:sz w:val="27"/>
          <w:szCs w:val="27"/>
        </w:rPr>
        <w:t>*</w:t>
      </w:r>
      <w:r w:rsidR="003E5663">
        <w:rPr>
          <w:sz w:val="27"/>
          <w:szCs w:val="27"/>
        </w:rPr>
        <w:t xml:space="preserve"> </w:t>
      </w:r>
      <w:r w:rsidRPr="00D1078B">
        <w:rPr>
          <w:color w:val="000000"/>
          <w:sz w:val="26"/>
          <w:szCs w:val="26"/>
          <w:lang w:eastAsia="ru-RU" w:bidi="ru-RU"/>
        </w:rPr>
        <w:t xml:space="preserve">категория риска - Высокая (2), категория объекта - I, выявлено: осуществление предпринимательской деятельности без специального разрешения (лицензии), а именно: размещение отходов </w:t>
      </w:r>
      <w:r w:rsidRPr="00D1078B">
        <w:rPr>
          <w:color w:val="000000"/>
          <w:sz w:val="26"/>
          <w:szCs w:val="26"/>
          <w:lang w:eastAsia="ru-RU" w:bidi="ru-RU"/>
        </w:rPr>
        <w:t>нефтешлама</w:t>
      </w:r>
      <w:r w:rsidRPr="00D1078B">
        <w:rPr>
          <w:color w:val="000000"/>
          <w:sz w:val="26"/>
          <w:szCs w:val="26"/>
          <w:lang w:eastAsia="ru-RU" w:bidi="ru-RU"/>
        </w:rPr>
        <w:t xml:space="preserve"> 4 класса опасности на земельном участке с кадастровым номером </w:t>
      </w:r>
      <w:r w:rsidR="003E5663">
        <w:rPr>
          <w:sz w:val="27"/>
          <w:szCs w:val="27"/>
        </w:rPr>
        <w:t>*</w:t>
      </w:r>
      <w:r w:rsidRPr="00D1078B">
        <w:rPr>
          <w:color w:val="000000"/>
          <w:sz w:val="26"/>
          <w:szCs w:val="26"/>
          <w:lang w:eastAsia="ru-RU" w:bidi="ru-RU"/>
        </w:rPr>
        <w:t>.</w:t>
      </w:r>
    </w:p>
    <w:p w:rsidR="00D1078B" w:rsidRPr="00D1078B" w:rsidP="00D1078B">
      <w:pPr>
        <w:ind w:firstLine="76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В судебном заседании Исмагилов И.И. вину в совершении правонарушения признал полностью, пояснив, что в настоящее время им предпринимаются меры к устранению допущенных нарушений закона. </w:t>
      </w:r>
    </w:p>
    <w:p w:rsidR="00D1078B" w:rsidRPr="00D1078B" w:rsidP="00D1078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D1078B">
        <w:rPr>
          <w:sz w:val="26"/>
          <w:szCs w:val="26"/>
        </w:rPr>
        <w:t>Выслушав Исмагилова И.И., изучив материалы дела, суд приходит к выводу о том, что в действиях Исмагилова И.И. содержится состав правонарушения, предусмотренного  по частью 2 статьи 14.1. КоАП РФ</w:t>
      </w:r>
      <w:r>
        <w:rPr>
          <w:sz w:val="26"/>
          <w:szCs w:val="26"/>
        </w:rPr>
        <w:t xml:space="preserve"> о</w:t>
      </w:r>
      <w:r w:rsidRPr="00D1078B">
        <w:rPr>
          <w:rFonts w:eastAsiaTheme="minorHAnsi"/>
          <w:sz w:val="26"/>
          <w:szCs w:val="26"/>
          <w:lang w:eastAsia="en-US"/>
        </w:rPr>
        <w:t xml:space="preserve">существление предпринимательской деятельности без специального </w:t>
      </w:r>
      <w:hyperlink r:id="rId4" w:history="1">
        <w:r w:rsidRPr="00D1078B">
          <w:rPr>
            <w:rFonts w:eastAsiaTheme="minorHAnsi"/>
            <w:color w:val="0000FF"/>
            <w:sz w:val="26"/>
            <w:szCs w:val="26"/>
            <w:lang w:eastAsia="en-US"/>
          </w:rPr>
          <w:t>разрешения</w:t>
        </w:r>
      </w:hyperlink>
      <w:r w:rsidRPr="00D1078B">
        <w:rPr>
          <w:rFonts w:eastAsiaTheme="minorHAnsi"/>
          <w:sz w:val="26"/>
          <w:szCs w:val="26"/>
          <w:lang w:eastAsia="en-US"/>
        </w:rPr>
        <w:t xml:space="preserve"> (лицензии), если такое разрешение (такая лицензия) обязательно (обязательна), - влечет наложение административного штрафа на граждан в размере от двух тысяч до двух тысяч пятисот рублей с конфискацией изготовленной продукции, орудий производства и сырья или без таковой; на должностных лиц - от четырех тысяч до пяти тысяч рублей с конфискацией изготовленной продукции, орудий производства и сырья или без таковой; на юридических лиц - от сорока тысяч до пятидесяти тысяч рублей с конфискацией изготовленной продукции, орудий производства и сырья или без таковой.</w:t>
      </w:r>
    </w:p>
    <w:p w:rsidR="00D1078B" w:rsidRPr="00D1078B" w:rsidP="00D1078B">
      <w:pPr>
        <w:ind w:firstLine="76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>Вина Исмагилова И.И. в совершении административного правонарушения доказывается его собственным пояснением, а также письменными материалами дела, а именно: протоколом об административном правонарушении №</w:t>
      </w:r>
      <w:r w:rsidR="003E5663">
        <w:rPr>
          <w:sz w:val="27"/>
          <w:szCs w:val="27"/>
        </w:rPr>
        <w:t>*</w:t>
      </w:r>
      <w:r w:rsidRPr="00D1078B">
        <w:rPr>
          <w:sz w:val="26"/>
          <w:szCs w:val="26"/>
        </w:rPr>
        <w:t xml:space="preserve">от 25 ноября 2021 года; предписанием № </w:t>
      </w:r>
      <w:r w:rsidR="003E5663">
        <w:rPr>
          <w:sz w:val="27"/>
          <w:szCs w:val="27"/>
        </w:rPr>
        <w:t>*</w:t>
      </w:r>
      <w:r w:rsidRPr="00D1078B">
        <w:rPr>
          <w:sz w:val="26"/>
          <w:szCs w:val="26"/>
        </w:rPr>
        <w:t>от 25 ноября 2021 года об устранении выявленных нарушений; актом плановой выездной проверки от 25 ноября 2021 года; должностной инструкцией исполнительного директора ООО «Промышленная экология»;</w:t>
      </w:r>
      <w:r w:rsidRPr="00D1078B">
        <w:rPr>
          <w:sz w:val="26"/>
          <w:szCs w:val="26"/>
        </w:rPr>
        <w:t xml:space="preserve"> выпиской из ЕГРЮЛ по состоянию на 30 ноября 2021 года и другими материалами дела. </w:t>
      </w:r>
    </w:p>
    <w:p w:rsidR="00D1078B" w:rsidRPr="00D1078B" w:rsidP="00D1078B">
      <w:pPr>
        <w:ind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>Письменные доказательства получены в соответствии с требованиями Конституции РФ и КоАП РФ.</w:t>
      </w:r>
    </w:p>
    <w:p w:rsidR="00D1078B" w:rsidRPr="00D1078B" w:rsidP="00D1078B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Находя в действиях Исмагилова И.И. состав административного правонарушения, предусмотренного частью 2 статьи 14.1. КоАП РФ, с учётом характера совершенного административного правонарушении, личности </w:t>
      </w:r>
      <w:r>
        <w:rPr>
          <w:sz w:val="26"/>
          <w:szCs w:val="26"/>
        </w:rPr>
        <w:t>правонарушителя</w:t>
      </w:r>
      <w:r w:rsidRPr="00D1078B">
        <w:rPr>
          <w:sz w:val="26"/>
          <w:szCs w:val="26"/>
        </w:rPr>
        <w:t xml:space="preserve">, который вину признал, имеет на иждивении малолетних детей, ранее к административной ответственности за совершение однородных правонарушений не привлекался, а также </w:t>
      </w:r>
      <w:r w:rsidRPr="00D1078B">
        <w:rPr>
          <w:sz w:val="26"/>
          <w:szCs w:val="26"/>
        </w:rPr>
        <w:t>всех обстоятельств совершенного правонарушения, руководствуясь статьями 4.1., 29.9. и 29.10. КоАП РФ, мировой судья</w:t>
      </w:r>
    </w:p>
    <w:p w:rsidR="00D1078B" w:rsidP="00D1078B">
      <w:pPr>
        <w:jc w:val="center"/>
        <w:rPr>
          <w:bCs/>
          <w:sz w:val="26"/>
          <w:szCs w:val="26"/>
        </w:rPr>
      </w:pPr>
      <w:r w:rsidRPr="00D1078B">
        <w:rPr>
          <w:bCs/>
          <w:sz w:val="26"/>
          <w:szCs w:val="26"/>
        </w:rPr>
        <w:t>П</w:t>
      </w:r>
      <w:r w:rsidRPr="00D1078B">
        <w:rPr>
          <w:bCs/>
          <w:sz w:val="26"/>
          <w:szCs w:val="26"/>
        </w:rPr>
        <w:t xml:space="preserve"> О С Т А Н О В И Л :</w:t>
      </w:r>
    </w:p>
    <w:p w:rsidR="00D1078B" w:rsidRPr="00D1078B" w:rsidP="00D1078B">
      <w:pPr>
        <w:jc w:val="center"/>
        <w:rPr>
          <w:bCs/>
          <w:sz w:val="16"/>
          <w:szCs w:val="16"/>
        </w:rPr>
      </w:pPr>
    </w:p>
    <w:p w:rsidR="00D1078B" w:rsidRPr="00D1078B" w:rsidP="00D1078B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признать виновным Исмагилова </w:t>
      </w:r>
      <w:r w:rsidR="003E5663">
        <w:rPr>
          <w:sz w:val="27"/>
          <w:szCs w:val="27"/>
        </w:rPr>
        <w:t>*</w:t>
      </w:r>
      <w:r w:rsidRPr="00D1078B">
        <w:rPr>
          <w:sz w:val="26"/>
          <w:szCs w:val="26"/>
        </w:rPr>
        <w:t xml:space="preserve">в совершении административного правонарушения, предусмотренного частью 2 статьи 14.1. Кодекса Российской Федерации об административных правонарушениях, и на основании данной статьи назначить ему наказание в виде административного штрафа в размере 4000 (четырех тысяч) рублей без конфискации </w:t>
      </w:r>
      <w:r w:rsidRPr="00D1078B">
        <w:rPr>
          <w:rFonts w:eastAsiaTheme="minorHAnsi"/>
          <w:sz w:val="26"/>
          <w:szCs w:val="26"/>
          <w:lang w:eastAsia="en-US"/>
        </w:rPr>
        <w:t>изготовленной продукции, орудий производства и сырья.</w:t>
      </w:r>
    </w:p>
    <w:p w:rsidR="00D1078B" w:rsidRPr="00D1078B" w:rsidP="00D1078B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31.5. настоящего Кодекса.</w:t>
      </w:r>
    </w:p>
    <w:p w:rsidR="00D1078B" w:rsidRPr="00D1078B" w:rsidP="00D1078B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D1078B" w:rsidRPr="00D1078B" w:rsidP="00D1078B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1078B" w:rsidRPr="00D1078B" w:rsidP="00D1078B">
      <w:pPr>
        <w:pStyle w:val="BodyTextIndent"/>
        <w:spacing w:after="0"/>
        <w:ind w:left="0" w:firstLine="5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D1078B" w:rsidRPr="00D1078B" w:rsidP="00D1078B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</w:p>
    <w:p w:rsidR="00D1078B" w:rsidRPr="00D1078B" w:rsidP="00D1078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 Мировой судья         подпись           Федотова Д.А.</w:t>
      </w:r>
    </w:p>
    <w:p w:rsidR="00D1078B" w:rsidRPr="00D1078B" w:rsidP="00D1078B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         Копия верна</w:t>
      </w:r>
    </w:p>
    <w:p w:rsidR="00D1078B" w:rsidP="00D1078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 Мировой судья                                  Федотова Д.А.</w:t>
      </w:r>
    </w:p>
    <w:p w:rsidR="00D1078B" w:rsidRPr="00D1078B" w:rsidP="00D1078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</w:p>
    <w:p w:rsidR="00D1078B" w:rsidP="00D1078B">
      <w:pPr>
        <w:pStyle w:val="BodyTextIndent"/>
        <w:spacing w:after="0"/>
        <w:ind w:left="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         Постановление вступило в законную силу «____»___________ 2022 года </w:t>
      </w:r>
    </w:p>
    <w:p w:rsidR="00D1078B" w:rsidRPr="00D1078B" w:rsidP="00D1078B">
      <w:pPr>
        <w:pStyle w:val="BodyTextIndent"/>
        <w:spacing w:after="0"/>
        <w:ind w:left="0"/>
        <w:jc w:val="both"/>
        <w:rPr>
          <w:sz w:val="26"/>
          <w:szCs w:val="26"/>
        </w:rPr>
      </w:pPr>
    </w:p>
    <w:p w:rsidR="00D1078B" w:rsidRPr="00D1078B" w:rsidP="00D1078B">
      <w:pPr>
        <w:pStyle w:val="BodyTextIndent"/>
        <w:spacing w:after="0"/>
        <w:ind w:left="0" w:firstLine="340"/>
        <w:jc w:val="both"/>
        <w:rPr>
          <w:sz w:val="26"/>
          <w:szCs w:val="26"/>
        </w:rPr>
      </w:pPr>
      <w:r w:rsidRPr="00D1078B">
        <w:rPr>
          <w:sz w:val="26"/>
          <w:szCs w:val="26"/>
        </w:rPr>
        <w:t xml:space="preserve"> Мировой судья                                  Федотова Д.А.</w:t>
      </w:r>
    </w:p>
    <w:p w:rsidR="00D1078B" w:rsidP="00D1078B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</w:p>
    <w:p w:rsidR="00A84DCA" w:rsidRPr="00D1078B" w:rsidP="00D1078B">
      <w:r>
        <w:rPr>
          <w:sz w:val="27"/>
          <w:szCs w:val="27"/>
        </w:rPr>
        <w:t>*</w:t>
      </w:r>
    </w:p>
    <w:sectPr w:rsidSect="00D1078B">
      <w:pgSz w:w="11906" w:h="16838"/>
      <w:pgMar w:top="426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C7"/>
    <w:rsid w:val="003E5663"/>
    <w:rsid w:val="00A117C7"/>
    <w:rsid w:val="00A84DCA"/>
    <w:rsid w:val="00C75DF0"/>
    <w:rsid w:val="00D107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D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75DF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C75D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rsid w:val="00C75DF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75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D1078B"/>
  </w:style>
  <w:style w:type="character" w:customStyle="1" w:styleId="2">
    <w:name w:val="Основной текст (2)_"/>
    <w:basedOn w:val="DefaultParagraphFont"/>
    <w:link w:val="20"/>
    <w:rsid w:val="00D1078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1078B"/>
    <w:pPr>
      <w:widowControl w:val="0"/>
      <w:shd w:val="clear" w:color="auto" w:fill="FFFFFF"/>
      <w:spacing w:line="264" w:lineRule="exact"/>
      <w:jc w:val="both"/>
    </w:pPr>
    <w:rPr>
      <w:sz w:val="22"/>
      <w:szCs w:val="22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D1078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107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FE5AA552A57250B5CCE338CF1F2BD26A043C19BDE5C209421F668932CEE886FD130F65B5880E89FC2BE2D6B0m066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