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BD" w:rsidP="003565BD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>
        <w:rPr>
          <w:sz w:val="28"/>
          <w:szCs w:val="28"/>
        </w:rPr>
        <w:t>Дело 5-91/2022</w:t>
      </w:r>
      <w:r w:rsidRPr="004B5630">
        <w:rPr>
          <w:sz w:val="28"/>
          <w:szCs w:val="28"/>
        </w:rPr>
        <w:t xml:space="preserve">      </w:t>
      </w:r>
    </w:p>
    <w:p w:rsidR="003565BD" w:rsidRPr="004B5630" w:rsidP="003565BD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4B5630">
        <w:rPr>
          <w:sz w:val="28"/>
          <w:szCs w:val="28"/>
        </w:rPr>
        <w:t xml:space="preserve"> </w:t>
      </w:r>
      <w:r w:rsidRPr="004B5630">
        <w:rPr>
          <w:sz w:val="28"/>
          <w:szCs w:val="28"/>
        </w:rPr>
        <w:t>П</w:t>
      </w:r>
      <w:r w:rsidRPr="004B5630">
        <w:rPr>
          <w:sz w:val="28"/>
          <w:szCs w:val="28"/>
        </w:rPr>
        <w:t xml:space="preserve"> О С Т А Н О В Л Е Н И Е</w:t>
      </w:r>
    </w:p>
    <w:p w:rsidR="003565BD" w:rsidRPr="004B5630" w:rsidP="003565BD">
      <w:pPr>
        <w:tabs>
          <w:tab w:val="left" w:pos="284"/>
        </w:tabs>
        <w:jc w:val="center"/>
        <w:rPr>
          <w:szCs w:val="28"/>
        </w:rPr>
      </w:pPr>
    </w:p>
    <w:p w:rsidR="003565BD" w:rsidRPr="004B5630" w:rsidP="003565BD">
      <w:pPr>
        <w:pStyle w:val="BodyText"/>
        <w:tabs>
          <w:tab w:val="left" w:pos="284"/>
        </w:tabs>
        <w:rPr>
          <w:szCs w:val="28"/>
        </w:rPr>
      </w:pPr>
      <w:r>
        <w:rPr>
          <w:szCs w:val="28"/>
        </w:rPr>
        <w:t>14 февраля 2022</w:t>
      </w:r>
      <w:r w:rsidRPr="004B5630">
        <w:rPr>
          <w:szCs w:val="28"/>
        </w:rPr>
        <w:t xml:space="preserve"> года                                                                                  г. Тетюши                </w:t>
      </w:r>
    </w:p>
    <w:p w:rsidR="003565BD" w:rsidRPr="008F25D0" w:rsidP="003565B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F25D0">
        <w:rPr>
          <w:szCs w:val="28"/>
        </w:rPr>
        <w:t xml:space="preserve">Мировой судья судебного участка № 1 по Тетюшскому судебному району Республики Татарстан </w:t>
      </w:r>
      <w:r w:rsidRPr="008F25D0">
        <w:rPr>
          <w:szCs w:val="28"/>
        </w:rPr>
        <w:t>Зиатдинова</w:t>
      </w:r>
      <w:r w:rsidRPr="008F25D0">
        <w:rPr>
          <w:szCs w:val="28"/>
        </w:rPr>
        <w:t xml:space="preserve"> А.А., с участием лица, в отношении которого ведется производство по административному делу, Борисова Р.Р., рассмотрев дело об административном правонарушении в отношении  </w:t>
      </w:r>
    </w:p>
    <w:p w:rsidR="003565BD" w:rsidRPr="008F25D0" w:rsidP="00391999">
      <w:pPr>
        <w:jc w:val="both"/>
        <w:rPr>
          <w:szCs w:val="28"/>
        </w:rPr>
      </w:pPr>
      <w:r w:rsidRPr="008F25D0">
        <w:rPr>
          <w:szCs w:val="28"/>
        </w:rPr>
        <w:t>Борисова Р</w:t>
      </w:r>
      <w:r w:rsidR="00391999">
        <w:rPr>
          <w:szCs w:val="28"/>
        </w:rPr>
        <w:t>.</w:t>
      </w:r>
      <w:r w:rsidRPr="008F25D0">
        <w:rPr>
          <w:szCs w:val="28"/>
        </w:rPr>
        <w:t>Р</w:t>
      </w:r>
      <w:r w:rsidR="00391999">
        <w:rPr>
          <w:szCs w:val="28"/>
        </w:rPr>
        <w:t>.</w:t>
      </w:r>
      <w:r w:rsidRPr="008F25D0">
        <w:rPr>
          <w:szCs w:val="28"/>
        </w:rPr>
        <w:t xml:space="preserve">, </w:t>
      </w:r>
      <w:r w:rsidRPr="00391999" w:rsidR="00391999">
        <w:rPr>
          <w:szCs w:val="28"/>
        </w:rPr>
        <w:t>&lt;данные изъяты&gt;</w:t>
      </w:r>
      <w:r w:rsidRPr="008F25D0">
        <w:rPr>
          <w:szCs w:val="28"/>
        </w:rPr>
        <w:t>,</w:t>
      </w:r>
    </w:p>
    <w:p w:rsidR="003565BD" w:rsidP="003565BD">
      <w:pPr>
        <w:tabs>
          <w:tab w:val="left" w:pos="284"/>
        </w:tabs>
        <w:ind w:left="-540"/>
        <w:jc w:val="center"/>
        <w:rPr>
          <w:b/>
          <w:szCs w:val="28"/>
        </w:rPr>
      </w:pPr>
      <w:r w:rsidRPr="0084318F">
        <w:rPr>
          <w:b/>
          <w:szCs w:val="28"/>
        </w:rPr>
        <w:t xml:space="preserve">у с т а н о в и </w:t>
      </w:r>
      <w:r w:rsidRPr="0084318F">
        <w:rPr>
          <w:b/>
          <w:szCs w:val="28"/>
        </w:rPr>
        <w:t>л</w:t>
      </w:r>
      <w:r w:rsidRPr="0084318F">
        <w:rPr>
          <w:b/>
          <w:szCs w:val="28"/>
        </w:rPr>
        <w:t>:</w:t>
      </w:r>
    </w:p>
    <w:p w:rsidR="003565BD" w:rsidP="003565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Борисов Р.Р. </w:t>
      </w:r>
      <w:r w:rsidRPr="00391999" w:rsidR="00391999">
        <w:rPr>
          <w:szCs w:val="28"/>
        </w:rPr>
        <w:t>&lt;данные изъяты&gt;</w:t>
      </w:r>
      <w:r>
        <w:rPr>
          <w:szCs w:val="28"/>
        </w:rPr>
        <w:t xml:space="preserve">года в 14 часов 40 минут в квартире, расположенной по адресу: </w:t>
      </w:r>
      <w:r w:rsidRPr="00391999" w:rsidR="00391999">
        <w:rPr>
          <w:szCs w:val="28"/>
        </w:rPr>
        <w:t>&lt;данные изъяты&gt;</w:t>
      </w:r>
      <w:r>
        <w:rPr>
          <w:szCs w:val="28"/>
        </w:rPr>
        <w:t>, хранил наркотическое средство «</w:t>
      </w:r>
      <w:r>
        <w:rPr>
          <w:szCs w:val="28"/>
        </w:rPr>
        <w:t>каннабис</w:t>
      </w:r>
      <w:r>
        <w:rPr>
          <w:szCs w:val="28"/>
        </w:rPr>
        <w:t>» массой 5 граммов без цели сбыта</w:t>
      </w:r>
      <w:r>
        <w:rPr>
          <w:rFonts w:ascii="Times New Roman CYR" w:hAnsi="Times New Roman CYR" w:cs="Times New Roman CYR"/>
          <w:szCs w:val="28"/>
        </w:rPr>
        <w:t>, тем самым совершил административное правонарушение, предусмотренное частью</w:t>
      </w:r>
      <w:r>
        <w:rPr>
          <w:szCs w:val="28"/>
          <w:lang w:val="en-US"/>
        </w:rPr>
        <w:t> </w:t>
      </w:r>
      <w:r w:rsidRPr="00AE6ED6">
        <w:rPr>
          <w:szCs w:val="28"/>
        </w:rPr>
        <w:t>1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статьи</w:t>
      </w:r>
      <w:r>
        <w:rPr>
          <w:szCs w:val="28"/>
          <w:lang w:val="en-US"/>
        </w:rPr>
        <w:t> </w:t>
      </w:r>
      <w:r>
        <w:rPr>
          <w:szCs w:val="28"/>
        </w:rPr>
        <w:t>6.8</w:t>
      </w:r>
      <w:r w:rsidRPr="00AE6ED6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Кодекса РФ об административных правонарушениях.</w:t>
      </w:r>
    </w:p>
    <w:p w:rsidR="003565BD" w:rsidP="003565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Борисов Р.Р. при рассмотрении дела свою вину в правонарушении признал и показал, что марихуаной его угостила соседка по имени Светлана, проживающая в квартире № 1 того же дома, где он живет. Фамилию ее он не знает. </w:t>
      </w:r>
      <w:r>
        <w:rPr>
          <w:rFonts w:ascii="Times New Roman CYR" w:hAnsi="Times New Roman CYR" w:cs="Times New Roman CYR"/>
          <w:szCs w:val="28"/>
        </w:rPr>
        <w:t>Произошло это около двух недель</w:t>
      </w:r>
      <w:r>
        <w:rPr>
          <w:rFonts w:ascii="Times New Roman CYR" w:hAnsi="Times New Roman CYR" w:cs="Times New Roman CYR"/>
          <w:szCs w:val="28"/>
        </w:rPr>
        <w:t xml:space="preserve"> назад. Он часть данной конопли один раз покурил, остаток с тех пор лежал у него в квартире.</w:t>
      </w:r>
    </w:p>
    <w:p w:rsidR="003565BD" w:rsidP="003565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Исследовав материалы дела, выслушав Борисова Р.Р., суд приходит к следующим выводам.</w:t>
      </w:r>
    </w:p>
    <w:p w:rsidR="003565BD" w:rsidP="003565BD">
      <w:pPr>
        <w:spacing w:after="1" w:line="280" w:lineRule="atLeast"/>
        <w:jc w:val="both"/>
      </w:pPr>
      <w:r>
        <w:rPr>
          <w:rFonts w:ascii="Times New Roman CYR" w:hAnsi="Times New Roman CYR" w:cs="Times New Roman CYR"/>
          <w:szCs w:val="28"/>
        </w:rPr>
        <w:t xml:space="preserve">      </w:t>
      </w:r>
      <w:r>
        <w:rPr>
          <w:szCs w:val="28"/>
        </w:rPr>
        <w:t xml:space="preserve">Норма части 1 статьи 6.8 </w:t>
      </w:r>
      <w:r w:rsidRPr="0050517A">
        <w:rPr>
          <w:szCs w:val="28"/>
        </w:rPr>
        <w:t>Кодекса РФ об административных правонарушениях предусматривает административную ответственность за</w:t>
      </w:r>
      <w:r>
        <w:t xml:space="preserve"> </w:t>
      </w:r>
      <w:r>
        <w:rPr>
          <w:color w:val="22272F"/>
          <w:szCs w:val="28"/>
          <w:shd w:val="clear" w:color="auto" w:fill="FFFFFF"/>
        </w:rPr>
        <w:t>н</w:t>
      </w:r>
      <w:r w:rsidRPr="002A6546">
        <w:rPr>
          <w:color w:val="22272F"/>
          <w:szCs w:val="28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2A6546">
        <w:rPr>
          <w:szCs w:val="28"/>
          <w:shd w:val="clear" w:color="auto" w:fill="FFFFFF"/>
        </w:rPr>
        <w:t>наркотических средств</w:t>
      </w:r>
      <w:r w:rsidRPr="002A6546">
        <w:rPr>
          <w:color w:val="22272F"/>
          <w:szCs w:val="28"/>
          <w:shd w:val="clear" w:color="auto" w:fill="FFFFFF"/>
        </w:rPr>
        <w:t>, </w:t>
      </w:r>
      <w:r w:rsidRPr="002A6546">
        <w:rPr>
          <w:szCs w:val="28"/>
          <w:shd w:val="clear" w:color="auto" w:fill="FFFFFF"/>
        </w:rPr>
        <w:t>психотропных веществ</w:t>
      </w:r>
      <w:r w:rsidRPr="002A6546">
        <w:rPr>
          <w:color w:val="22272F"/>
          <w:szCs w:val="28"/>
          <w:shd w:val="clear" w:color="auto" w:fill="FFFFFF"/>
        </w:rPr>
        <w:t> или их </w:t>
      </w:r>
      <w:r w:rsidRPr="002A6546">
        <w:rPr>
          <w:szCs w:val="28"/>
          <w:shd w:val="clear" w:color="auto" w:fill="FFFFFF"/>
        </w:rPr>
        <w:t>аналогов</w:t>
      </w:r>
      <w:r w:rsidRPr="002A6546">
        <w:rPr>
          <w:color w:val="22272F"/>
          <w:szCs w:val="28"/>
          <w:shd w:val="clear" w:color="auto" w:fill="FFFFFF"/>
        </w:rPr>
        <w:t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3565BD" w:rsidP="003565B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Вина</w:t>
      </w:r>
      <w:r>
        <w:rPr>
          <w:szCs w:val="28"/>
        </w:rPr>
        <w:t xml:space="preserve"> Борисова Р.Р. </w:t>
      </w:r>
      <w:r w:rsidRPr="004B5630">
        <w:rPr>
          <w:szCs w:val="28"/>
        </w:rPr>
        <w:t>в указанном административном право</w:t>
      </w:r>
      <w:r>
        <w:rPr>
          <w:szCs w:val="28"/>
        </w:rPr>
        <w:t xml:space="preserve">нарушении, </w:t>
      </w:r>
      <w:r w:rsidRPr="004B5630">
        <w:rPr>
          <w:szCs w:val="28"/>
        </w:rPr>
        <w:t>подтверждается  протоколом  об  административном  правонарушении</w:t>
      </w:r>
      <w:r>
        <w:rPr>
          <w:szCs w:val="28"/>
        </w:rPr>
        <w:t xml:space="preserve"> от 12 февраля 2022</w:t>
      </w:r>
      <w:r w:rsidRPr="004B5630">
        <w:rPr>
          <w:szCs w:val="28"/>
        </w:rPr>
        <w:t xml:space="preserve"> года,</w:t>
      </w:r>
      <w:r>
        <w:rPr>
          <w:szCs w:val="28"/>
        </w:rPr>
        <w:t xml:space="preserve"> рапортом начальника ОУР ОМВД России по Тетюшскому району </w:t>
      </w:r>
      <w:r>
        <w:rPr>
          <w:szCs w:val="28"/>
        </w:rPr>
        <w:t>Маляшова</w:t>
      </w:r>
      <w:r>
        <w:rPr>
          <w:szCs w:val="28"/>
        </w:rPr>
        <w:t xml:space="preserve"> Д.А.; постановлением Тетюшского районного суда от 04 февраля 2022 года о разрешении производства обыска в жилище; протоколом обыска от 08 февраля 2022 года;</w:t>
      </w:r>
      <w:r>
        <w:rPr>
          <w:szCs w:val="28"/>
        </w:rPr>
        <w:t xml:space="preserve"> справкой об исследовании № 181 от 09 февраля 2022 года.</w:t>
      </w:r>
    </w:p>
    <w:p w:rsidR="003565BD" w:rsidRPr="004B5630" w:rsidP="003565B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 xml:space="preserve">Нарушений прав </w:t>
      </w:r>
      <w:r>
        <w:rPr>
          <w:szCs w:val="28"/>
        </w:rPr>
        <w:t>Борисова Р.Р., предусмотренных статьей 25.1 Кодекса РФ об административных правонарушениях</w:t>
      </w:r>
      <w:r w:rsidRPr="004B5630">
        <w:rPr>
          <w:szCs w:val="28"/>
        </w:rPr>
        <w:t xml:space="preserve"> при составлении административного </w:t>
      </w:r>
      <w:r>
        <w:rPr>
          <w:szCs w:val="28"/>
        </w:rPr>
        <w:t>материала не допущено</w:t>
      </w:r>
      <w:r w:rsidRPr="004B5630">
        <w:rPr>
          <w:szCs w:val="28"/>
        </w:rPr>
        <w:t>. Протокол об административном правонарушении соответствует требо</w:t>
      </w:r>
      <w:r>
        <w:rPr>
          <w:szCs w:val="28"/>
        </w:rPr>
        <w:t>ваниям статьей 28.2 Кодекса РФ об административных правонарушениях</w:t>
      </w:r>
      <w:r w:rsidRPr="004B5630">
        <w:rPr>
          <w:szCs w:val="28"/>
        </w:rPr>
        <w:t>.</w:t>
      </w:r>
    </w:p>
    <w:p w:rsidR="003565BD" w:rsidP="003565B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смягчающих и отягчающих ответственность, по делу не имеется. </w:t>
      </w:r>
    </w:p>
    <w:p w:rsidR="003565BD" w:rsidP="003565B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12 февраля 2022 года в 22 часа 15 минут Борисов Р.Р. был доставлен в отдел полиции в связи с совершением административного правонарушения, в 23 часа 40 минут того же дня в отношении него составлен протокол об административном задержании.</w:t>
      </w:r>
    </w:p>
    <w:p w:rsidR="003565BD" w:rsidRPr="004B5630" w:rsidP="003565B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4B5630">
        <w:rPr>
          <w:szCs w:val="28"/>
        </w:rPr>
        <w:t>Учитывая обстоятельства</w:t>
      </w:r>
      <w:r>
        <w:rPr>
          <w:szCs w:val="28"/>
        </w:rPr>
        <w:t xml:space="preserve"> и характер</w:t>
      </w:r>
      <w:r w:rsidRPr="004B5630">
        <w:rPr>
          <w:szCs w:val="28"/>
        </w:rPr>
        <w:t xml:space="preserve"> совершенного пр</w:t>
      </w:r>
      <w:r>
        <w:rPr>
          <w:szCs w:val="28"/>
        </w:rPr>
        <w:t xml:space="preserve">авонарушения, личность правонарушителя, то, что он ранее неоднократно привлекался к административной ответственности, Борисову Р.Р. </w:t>
      </w:r>
      <w:r w:rsidRPr="004B5630">
        <w:rPr>
          <w:szCs w:val="28"/>
        </w:rPr>
        <w:t>следует назначить административное наказание</w:t>
      </w:r>
      <w:r>
        <w:rPr>
          <w:szCs w:val="28"/>
        </w:rPr>
        <w:t xml:space="preserve"> в виде ареста</w:t>
      </w:r>
      <w:r w:rsidRPr="004B5630">
        <w:rPr>
          <w:szCs w:val="28"/>
        </w:rPr>
        <w:t>.</w:t>
      </w:r>
      <w:r w:rsidRPr="002A6546">
        <w:rPr>
          <w:szCs w:val="28"/>
        </w:rPr>
        <w:t xml:space="preserve"> </w:t>
      </w:r>
      <w:r>
        <w:rPr>
          <w:szCs w:val="28"/>
        </w:rPr>
        <w:t>Кроме того, в соответствии с требованиями статьи</w:t>
      </w:r>
      <w:r w:rsidRPr="00DE4C87">
        <w:rPr>
          <w:szCs w:val="28"/>
        </w:rPr>
        <w:t xml:space="preserve"> </w:t>
      </w:r>
      <w:r>
        <w:rPr>
          <w:szCs w:val="28"/>
        </w:rPr>
        <w:t xml:space="preserve">части 2.1 статьи 4.1 Кодекса РФ об административных правонарушениях и принимая во внимание, что Борисов Р.Р. состоит на диспансерном учете у врача-нарколога </w:t>
      </w:r>
      <w:r>
        <w:rPr>
          <w:szCs w:val="28"/>
        </w:rPr>
        <w:t>Тетюшской</w:t>
      </w:r>
      <w:r>
        <w:rPr>
          <w:szCs w:val="28"/>
        </w:rPr>
        <w:t xml:space="preserve"> ЦРБ, на Борисова Р.Р. следует возложить обязанность пройти диагностику и лечение у врача-нарколога по месту жительства.</w:t>
      </w:r>
    </w:p>
    <w:p w:rsidR="003565BD" w:rsidRPr="004B5630" w:rsidP="003565BD">
      <w:pPr>
        <w:pStyle w:val="BodyText"/>
        <w:rPr>
          <w:szCs w:val="28"/>
        </w:rPr>
      </w:pPr>
      <w:r>
        <w:rPr>
          <w:szCs w:val="28"/>
        </w:rPr>
        <w:t xml:space="preserve">       Руководствуясь статьей</w:t>
      </w:r>
      <w:r w:rsidRPr="004B5630">
        <w:rPr>
          <w:szCs w:val="28"/>
        </w:rPr>
        <w:t xml:space="preserve"> 29.7, </w:t>
      </w:r>
      <w:r>
        <w:rPr>
          <w:szCs w:val="28"/>
        </w:rPr>
        <w:t>пунктом 1 части 1 статьи 29.9</w:t>
      </w:r>
      <w:r w:rsidRPr="004B5630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4B5630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3565BD" w:rsidRPr="004B5630" w:rsidP="003565BD">
      <w:pPr>
        <w:jc w:val="center"/>
        <w:rPr>
          <w:b/>
          <w:szCs w:val="28"/>
        </w:rPr>
      </w:pPr>
      <w:r w:rsidRPr="004B5630">
        <w:rPr>
          <w:b/>
          <w:szCs w:val="28"/>
        </w:rPr>
        <w:t>п</w:t>
      </w:r>
      <w:r w:rsidRPr="004B5630">
        <w:rPr>
          <w:b/>
          <w:szCs w:val="28"/>
        </w:rPr>
        <w:t xml:space="preserve"> о с т а н о в и л:</w:t>
      </w:r>
    </w:p>
    <w:p w:rsidR="003565BD" w:rsidRPr="008F25D0" w:rsidP="003565BD">
      <w:pPr>
        <w:jc w:val="both"/>
        <w:rPr>
          <w:szCs w:val="28"/>
        </w:rPr>
      </w:pPr>
      <w:r>
        <w:rPr>
          <w:szCs w:val="28"/>
        </w:rPr>
        <w:t xml:space="preserve">      1. </w:t>
      </w:r>
      <w:r w:rsidRPr="008F25D0">
        <w:rPr>
          <w:szCs w:val="28"/>
        </w:rPr>
        <w:t>Борисова Р</w:t>
      </w:r>
      <w:r w:rsidR="00391999">
        <w:rPr>
          <w:szCs w:val="28"/>
        </w:rPr>
        <w:t>.</w:t>
      </w:r>
      <w:r w:rsidRPr="008F25D0">
        <w:rPr>
          <w:szCs w:val="28"/>
        </w:rPr>
        <w:t>Р</w:t>
      </w:r>
      <w:r w:rsidR="00391999">
        <w:rPr>
          <w:szCs w:val="28"/>
        </w:rPr>
        <w:t>.</w:t>
      </w:r>
      <w:r w:rsidRPr="008F25D0">
        <w:rPr>
          <w:szCs w:val="28"/>
        </w:rPr>
        <w:t xml:space="preserve">, </w:t>
      </w:r>
      <w:r w:rsidRPr="00391999" w:rsidR="00391999">
        <w:rPr>
          <w:szCs w:val="28"/>
        </w:rPr>
        <w:t>&lt;данные изъяты&gt;</w:t>
      </w:r>
      <w:r w:rsidRPr="008F25D0">
        <w:rPr>
          <w:szCs w:val="28"/>
        </w:rPr>
        <w:t xml:space="preserve"> года рождения,  </w:t>
      </w:r>
    </w:p>
    <w:p w:rsidR="003565BD" w:rsidP="003565BD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признать </w:t>
      </w:r>
      <w:r w:rsidRPr="004B5630">
        <w:rPr>
          <w:szCs w:val="28"/>
        </w:rPr>
        <w:t>виновным в совершении административного правонарушени</w:t>
      </w:r>
      <w:r>
        <w:rPr>
          <w:szCs w:val="28"/>
        </w:rPr>
        <w:t xml:space="preserve">я, предусмотренного частью 1 статьи 6.8 </w:t>
      </w:r>
      <w:r w:rsidRPr="004B5630">
        <w:rPr>
          <w:szCs w:val="28"/>
        </w:rPr>
        <w:t xml:space="preserve"> Кодекса РФ об административных правонарушениях</w:t>
      </w:r>
      <w:r>
        <w:rPr>
          <w:szCs w:val="28"/>
        </w:rPr>
        <w:t>,</w:t>
      </w:r>
      <w:r w:rsidRPr="004B5630">
        <w:rPr>
          <w:szCs w:val="28"/>
        </w:rPr>
        <w:t xml:space="preserve"> и назначить ему административное наказание</w:t>
      </w:r>
      <w:r>
        <w:rPr>
          <w:szCs w:val="28"/>
        </w:rPr>
        <w:t xml:space="preserve"> в виде ареста сроком на 10 (десять) суток. Срок наказания исчислять с 22 часов 15 минут 12 февраля 2022 года.</w:t>
      </w:r>
    </w:p>
    <w:p w:rsidR="003565BD" w:rsidP="003565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2.</w:t>
      </w:r>
      <w:r>
        <w:rPr>
          <w:rFonts w:ascii="Times New Roman CYR" w:hAnsi="Times New Roman CYR" w:cs="Times New Roman CYR"/>
          <w:szCs w:val="28"/>
        </w:rPr>
        <w:t xml:space="preserve"> Возложить на</w:t>
      </w:r>
      <w:r w:rsidRPr="00485430">
        <w:rPr>
          <w:szCs w:val="28"/>
        </w:rPr>
        <w:t xml:space="preserve"> </w:t>
      </w:r>
      <w:r>
        <w:rPr>
          <w:szCs w:val="28"/>
        </w:rPr>
        <w:t>Борисова Роберта Рустемовича</w:t>
      </w:r>
      <w:r>
        <w:rPr>
          <w:rFonts w:ascii="Times New Roman CYR" w:hAnsi="Times New Roman CYR" w:cs="Times New Roman CYR"/>
          <w:szCs w:val="28"/>
        </w:rPr>
        <w:t xml:space="preserve"> обязанность в течение десяти дней со дня вступления настоящего постановления в законную силу обратиться к врачу-наркологу по месту жительства для прохождения диагностики и лечения в связи с потреблением наркотических средств без назначения врача.</w:t>
      </w:r>
    </w:p>
    <w:p w:rsidR="003565BD" w:rsidRPr="00391999" w:rsidP="003565BD">
      <w:pPr>
        <w:pStyle w:val="Heading1"/>
        <w:rPr>
          <w:szCs w:val="28"/>
        </w:rPr>
      </w:pPr>
      <w:r w:rsidRPr="00391999">
        <w:rPr>
          <w:szCs w:val="28"/>
        </w:rPr>
        <w:t xml:space="preserve">      3.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3565BD" w:rsidRPr="00391999" w:rsidP="003565BD">
      <w:pPr>
        <w:pStyle w:val="Heading1"/>
        <w:rPr>
          <w:szCs w:val="28"/>
        </w:rPr>
      </w:pPr>
    </w:p>
    <w:p w:rsidR="003565BD" w:rsidRPr="00391999" w:rsidP="003565BD">
      <w:pPr>
        <w:pStyle w:val="Heading1"/>
        <w:rPr>
          <w:szCs w:val="28"/>
        </w:rPr>
      </w:pPr>
      <w:r w:rsidRPr="00391999">
        <w:rPr>
          <w:szCs w:val="28"/>
        </w:rPr>
        <w:t xml:space="preserve">Мировой судья </w:t>
      </w:r>
      <w:r w:rsidRPr="00391999">
        <w:rPr>
          <w:szCs w:val="28"/>
        </w:rPr>
        <w:t>судебного</w:t>
      </w:r>
    </w:p>
    <w:p w:rsidR="003565BD" w:rsidRPr="00391999" w:rsidP="003565BD">
      <w:pPr>
        <w:pStyle w:val="Heading1"/>
        <w:rPr>
          <w:szCs w:val="28"/>
        </w:rPr>
      </w:pPr>
      <w:r w:rsidRPr="00391999">
        <w:rPr>
          <w:szCs w:val="28"/>
        </w:rPr>
        <w:t>участка № 1 по Тетюшскому</w:t>
      </w:r>
    </w:p>
    <w:p w:rsidR="003565BD" w:rsidRPr="00391999" w:rsidP="003565BD">
      <w:pPr>
        <w:pStyle w:val="Heading1"/>
        <w:rPr>
          <w:szCs w:val="28"/>
        </w:rPr>
      </w:pPr>
      <w:r w:rsidRPr="00391999">
        <w:rPr>
          <w:szCs w:val="28"/>
        </w:rPr>
        <w:t xml:space="preserve">судебному району:                                                              </w:t>
      </w:r>
      <w:r w:rsidRPr="00391999">
        <w:rPr>
          <w:szCs w:val="28"/>
        </w:rPr>
        <w:t>А.А.Зиатдинова</w:t>
      </w:r>
    </w:p>
    <w:p w:rsidR="003565BD" w:rsidRPr="00C02EAF" w:rsidP="003565BD">
      <w:pPr>
        <w:pStyle w:val="Heading1"/>
        <w:rPr>
          <w:b/>
          <w:szCs w:val="28"/>
        </w:rPr>
      </w:pPr>
    </w:p>
    <w:p w:rsidR="003565BD" w:rsidRPr="00C02EAF" w:rsidP="003565BD">
      <w:pPr>
        <w:pStyle w:val="Heading1"/>
        <w:rPr>
          <w:b/>
          <w:szCs w:val="28"/>
        </w:rPr>
      </w:pPr>
    </w:p>
    <w:p w:rsidR="003565BD" w:rsidP="003565BD">
      <w:pPr>
        <w:pStyle w:val="Heading2"/>
        <w:jc w:val="both"/>
        <w:rPr>
          <w:szCs w:val="28"/>
        </w:rPr>
      </w:pPr>
      <w:r w:rsidRPr="00C02EAF">
        <w:rPr>
          <w:szCs w:val="28"/>
        </w:rPr>
        <w:t xml:space="preserve">   </w:t>
      </w:r>
    </w:p>
    <w:p w:rsidR="000D7650"/>
    <w:sectPr w:rsidSect="003565B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3"/>
    <w:rsid w:val="000D7650"/>
    <w:rsid w:val="00252ED3"/>
    <w:rsid w:val="002A6546"/>
    <w:rsid w:val="003565BD"/>
    <w:rsid w:val="00391999"/>
    <w:rsid w:val="00485430"/>
    <w:rsid w:val="004B5630"/>
    <w:rsid w:val="0050517A"/>
    <w:rsid w:val="0084318F"/>
    <w:rsid w:val="008F25D0"/>
    <w:rsid w:val="00AE6ED6"/>
    <w:rsid w:val="00C02EAF"/>
    <w:rsid w:val="00DE4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565BD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unhideWhenUsed/>
    <w:qFormat/>
    <w:rsid w:val="003565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3565B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56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3565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rsid w:val="00356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3565B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565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