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35950384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штраф оплатил в течение недели после составления протокола по ч. 1 ст. 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35950384 от 12.09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>
        <w:rPr>
          <w:rFonts w:ascii="Times New Roman" w:eastAsia="Times New Roman" w:hAnsi="Times New Roman" w:cs="Times New Roman"/>
          <w:sz w:val="28"/>
          <w:szCs w:val="28"/>
        </w:rPr>
        <w:t>935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375</w:t>
      </w:r>
      <w:r>
        <w:rPr>
          <w:rFonts w:ascii="Times New Roman" w:eastAsia="Times New Roman" w:hAnsi="Times New Roman" w:cs="Times New Roman"/>
          <w:sz w:val="28"/>
          <w:szCs w:val="28"/>
        </w:rPr>
        <w:t>469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