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Дело № 5-</w:t>
      </w:r>
      <w:r>
        <w:rPr>
          <w:b w:val="0"/>
          <w:bCs w:val="0"/>
          <w:i w:val="0"/>
          <w:sz w:val="24"/>
          <w:szCs w:val="24"/>
        </w:rPr>
        <w:t>214/2022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>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>шении, предусмотренном статьей 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4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42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 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Style w:val="cat-UserDefinedgrp-22rplc-12"/>
          <w:rFonts w:ascii="Times New Roman" w:eastAsia="Times New Roman" w:hAnsi="Times New Roman" w:cs="Times New Roman"/>
          <w:sz w:val="28"/>
          <w:szCs w:val="28"/>
        </w:rPr>
        <w:t>А.С,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Style w:val="cat-UserDefinedgrp-23rplc-1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Кукморского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изложенном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Заслушав лицо, в отношении которого ведется производство по делу об административном правонарушении, изучив материалы дела, суд приходит к выводу о до</w:t>
      </w:r>
      <w:r>
        <w:rPr>
          <w:rFonts w:ascii="Times New Roman" w:eastAsia="Times New Roman" w:hAnsi="Times New Roman" w:cs="Times New Roman"/>
          <w:sz w:val="28"/>
          <w:szCs w:val="28"/>
        </w:rPr>
        <w:t>казанности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19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2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01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майора полиции Трошева А.А., старшего сержанта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Габделхаева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 направлении на медицинское 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состояние опьянения от 01 мая 2022 года, актом медицинского освидетельствования на состояние опьянения от 01 мая 2022 года, протоколом о доставлении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 года, протоколом об административном задержании от 01 мая 2022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исследованные обстоятельства дела,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1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статье 20.21 Кодекса Российской Федерации об административных правонарушениях – появление в общественных местах в состоянии алко</w:t>
      </w:r>
      <w:r>
        <w:rPr>
          <w:rFonts w:ascii="Times New Roman" w:eastAsia="Times New Roman" w:hAnsi="Times New Roman" w:cs="Times New Roman"/>
          <w:sz w:val="28"/>
          <w:szCs w:val="28"/>
        </w:rPr>
        <w:t>гольного опьянения, оскорбляющем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человеческое достоинство и общественную нравственность.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своей </w:t>
      </w:r>
      <w:r>
        <w:rPr>
          <w:rFonts w:ascii="Times New Roman" w:eastAsia="Times New Roman" w:hAnsi="Times New Roman" w:cs="Times New Roman"/>
          <w:sz w:val="28"/>
          <w:szCs w:val="28"/>
        </w:rPr>
        <w:t>вин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состояние здоровья </w:t>
      </w:r>
      <w:r>
        <w:rPr>
          <w:rStyle w:val="cat-UserDefinedgrp-29rplc-33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признаю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 обстоятельствами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обстоятельствах, 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тсутствие отягчающих обстоятельств по делу,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считает необходимым назначить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4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ях,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ного штрафа в размере 500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РТ (МВД по РТ), </w:t>
      </w:r>
      <w:r>
        <w:rPr>
          <w:rFonts w:ascii="Times New Roman" w:eastAsia="Times New Roman" w:hAnsi="Times New Roman" w:cs="Times New Roman"/>
          <w:sz w:val="28"/>
          <w:szCs w:val="28"/>
        </w:rPr>
        <w:t>ИНН 1654003139</w:t>
      </w:r>
      <w:r>
        <w:rPr>
          <w:rFonts w:ascii="Times New Roman" w:eastAsia="Times New Roman" w:hAnsi="Times New Roman" w:cs="Times New Roman"/>
          <w:sz w:val="28"/>
          <w:szCs w:val="28"/>
        </w:rPr>
        <w:t>, КПП 16</w:t>
      </w:r>
      <w:r>
        <w:rPr>
          <w:rFonts w:ascii="Times New Roman" w:eastAsia="Times New Roman" w:hAnsi="Times New Roman" w:cs="Times New Roman"/>
          <w:sz w:val="28"/>
          <w:szCs w:val="28"/>
        </w:rPr>
        <w:t>5501001, номер счета получателя платежа 03100643000000011100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40102810445370000079, БИК 019205400, КБК 73111601203010021140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ОКТМО 92701000001, УИН 0318690900000000028220147.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</w:t>
      </w:r>
      <w:r>
        <w:rPr>
          <w:rFonts w:ascii="Times New Roman" w:eastAsia="Times New Roman" w:hAnsi="Times New Roman" w:cs="Times New Roman"/>
          <w:sz w:val="28"/>
          <w:szCs w:val="28"/>
        </w:rPr>
        <w:t>ии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Кукморский районный суд Республики Татарстан.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В.Ю. Хамидуллина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4">
    <w:name w:val="cat-UserDefined grp-20 rplc-4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2">
    <w:name w:val="cat-UserDefined grp-22 rplc-12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5rplc-15">
    <w:name w:val="cat-UserDefined grp-25 rplc-15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6rplc-19">
    <w:name w:val="cat-UserDefined grp-26 rplc-19"/>
    <w:basedOn w:val="DefaultParagraphFont"/>
  </w:style>
  <w:style w:type="character" w:customStyle="1" w:styleId="cat-UserDefinedgrp-27rplc-22">
    <w:name w:val="cat-UserDefined grp-27 rplc-22"/>
    <w:basedOn w:val="DefaultParagraphFont"/>
  </w:style>
  <w:style w:type="character" w:customStyle="1" w:styleId="cat-UserDefinedgrp-28rplc-31">
    <w:name w:val="cat-UserDefined grp-28 rplc-31"/>
    <w:basedOn w:val="DefaultParagraphFont"/>
  </w:style>
  <w:style w:type="character" w:customStyle="1" w:styleId="cat-UserDefinedgrp-29rplc-33">
    <w:name w:val="cat-UserDefined grp-29 rplc-33"/>
    <w:basedOn w:val="DefaultParagraphFont"/>
  </w:style>
  <w:style w:type="character" w:customStyle="1" w:styleId="cat-UserDefinedgrp-20rplc-34">
    <w:name w:val="cat-UserDefined grp-20 rplc-34"/>
    <w:basedOn w:val="DefaultParagraphFont"/>
  </w:style>
  <w:style w:type="character" w:customStyle="1" w:styleId="cat-UserDefinedgrp-30rplc-42">
    <w:name w:val="cat-UserDefined grp-30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